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accelerates electronics manufacturing with 22 new projects under ECMS and plans for semiconductor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 has taken a significant step to localise and deepen its electronics supply chain with government approval for 22 new projects under the Electronics Component Manufacturing Scheme (ECMS), unlocking a projected investment of ₹41,863 crore and expected to create 33,791 direct jobs.</w:t>
      </w:r>
      <w:r/>
    </w:p>
    <w:p>
      <w:r/>
      <w:r>
        <w:t>According to the Hindustan Times and Business Standard, the fresh approvals bring the total number of projects sanctioned under ECMS to 46, with cumulative committed investment of ₹54,567 crore. Industry reporting by Fortune India notes that the wider ECMS pipeline now corresponds to direct employment of roughly 51,000 jobs when earlier approvals are included. Government figures cited by multiple outlets put expected production from the new projects at about ₹2.58 lakh crore over their lifecycles.</w:t>
      </w:r>
      <w:r/>
    </w:p>
    <w:p>
      <w:r/>
      <w:r>
        <w:t>The 22 projects span a broad component portfolio designed to reduce import dependence and strengthen domestic manufacturing. Companies named in coverage include Dixon Technologies, Motherson, Hindalco and BPL among others; planned production lines cover batteries and lithium-ion cells, copper-clad laminates, enclosures, connectors, displays and camera modules, anode materials and related components. Projects are distributed across Andhra Pradesh, Haryana, Karnataka, Madhya Pradesh, Maharashtra, Tamil Nadu, Uttar Pradesh and Rajasthan, supporting a geographically diversified industrial footprint.</w:t>
      </w:r>
      <w:r/>
    </w:p>
    <w:p>
      <w:r/>
      <w:r>
        <w:t>According to the report by Hindustan Times, ECMS offers financial incentives to manufacturers across 11 product categories including mobile devices, telecom and consumer electronics, automotive electronics and strategic defence-related electronics. The scheme is explicitly aimed at lowering India’s reliance on imports, improving cost competitiveness for domestic firms and creating linkages for MSMEs and startups into larger supply chains.</w:t>
      </w:r>
      <w:r/>
    </w:p>
    <w:p>
      <w:r/>
      <w:r>
        <w:t>The approvals were announced alongside fresh emphasis on semiconductor manufacturing. Union Minister for Electronics and IT Ashwini Vaishnaw has indicated 2026 as a turning point, with companies such as Micron, Kens, CG Electronics and Tata Electronics planning to start semiconductor manufacturing units in India in 2026, according to the lead report. Semiconductors are widely acknowledged by analysts as critical to securing supply chains for telecoms, defence, automotive and consumer electronics; however, commercialisation of large-scale chip fabs will require sustained capital, skilled labour and ecosystem investment.</w:t>
      </w:r>
      <w:r/>
    </w:p>
    <w:p>
      <w:r/>
      <w:r>
        <w:t>The economic case presented by proponents is substantial: besides the headline investment and job numbers, ECMS approvals are pitched as catalysts for skills development, research and development, and for raising India’s export potential in higher-value electronics segments. The companies approved under ECMS are being encouraged to collaborate with academic institutions to create shared design facilities, a move the government says will help smaller firms access advanced designs without prohibitive upfront costs.</w:t>
      </w:r>
      <w:r/>
    </w:p>
    <w:p>
      <w:r/>
      <w:r>
        <w:t>Reporting from Ahmedabad Mirror and other regional outlets highlights participation by both global contract manufacturers and Indian conglomerates, signalling interest across tiers of the value chain. The government’s narrative frames the approvals as part of a larger strategy to transform India from an assembly base into a maker of components and chips that underpin modern technology. Industry commentators caution, however, that translating approvals into sustained manufacturing capacity will depend on timely implementation, land and power availability, supply-chain linkages for critical inputs and the development of skilled labour.</w:t>
      </w:r>
      <w:r/>
    </w:p>
    <w:p>
      <w:r/>
      <w:r>
        <w:t>The ECMS roll-out and the accompanying semiconductor plans mark a concentrated policy effort to build an indigenous electronics ecosystem. Government and industry statements present the measures as a stepping stone to make India a reliable manufacturing hub for electronics; independent coverage underscores both the scale of the opportunity and the practical challenges ahead as projects move from sanction to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https://techovedas.com/india-emerges-as-electronics-hub-22-ecms-projects-33791-jobs-rs-41863-cr-investment/</w:t>
        </w:r>
      </w:hyperlink>
      <w:r>
        <w:t xml:space="preserve"> - Please view link - unable to able to access data</w:t>
      </w:r>
      <w:r/>
    </w:p>
    <w:p>
      <w:pPr>
        <w:pStyle w:val="ListNumber"/>
        <w:spacing w:line="240" w:lineRule="auto"/>
        <w:ind w:left="720"/>
      </w:pPr>
      <w:r/>
      <w:hyperlink r:id="rId11">
        <w:r>
          <w:rPr>
            <w:color w:val="0000EE"/>
            <w:u w:val="single"/>
          </w:rPr>
          <w:t>https://www.hindustantimes.com/india-news/centre-clears-22-more-projects-worth-41-863-crore-under-ecms-101767292517125.html</w:t>
        </w:r>
      </w:hyperlink>
      <w:r>
        <w:t xml:space="preserve"> - The Indian government has approved 22 new projects under the Electronics Components Manufacturing Scheme (ECMS), involving a projected investment of ₹41,863 crore. These projects are expected to generate production worth ₹2.58 lakh crore and create 33,791 direct jobs. This brings the total approved projects to 46, with a cumulative investment of ₹54,567 crore. The ECMS aims to strengthen India's electronics manufacturing sector and reduce reliance on imports. The approved projects cover various product segments, including mobile phones, telecom equipment, consumer electronics, and automotive electronics, and are spread across multiple states in India.</w:t>
      </w:r>
      <w:r/>
    </w:p>
    <w:p>
      <w:pPr>
        <w:pStyle w:val="ListNumber"/>
        <w:spacing w:line="240" w:lineRule="auto"/>
        <w:ind w:left="720"/>
      </w:pPr>
      <w:r/>
      <w:hyperlink r:id="rId12">
        <w:r>
          <w:rPr>
            <w:color w:val="0000EE"/>
            <w:u w:val="single"/>
          </w:rPr>
          <w:t>https://www.fortuneindia.com/economy/govt-clears-22-electronics-manufacturing-projects-41863-crore-investment-pipeline-opens/129171</w:t>
        </w:r>
      </w:hyperlink>
      <w:r>
        <w:t xml:space="preserve"> - The Indian government has approved 22 new proposals under the Electronics Components Manufacturing Scheme (ECMS), unlocking a projected investment of ₹41,863 crore. With these approvals, the Ministry of Electronics and Information Technology (MeitY) has now approved a total of 46 applications under the scheme, translating into cumulative investments of ₹54,567 crore and direct employment generation of around 51,000 jobs. The ECMS aims to reinforce India's push to deepen its electronics manufacturing supply chain and reduce import dependence for critical electronic components.</w:t>
      </w:r>
      <w:r/>
    </w:p>
    <w:p>
      <w:pPr>
        <w:pStyle w:val="ListNumber"/>
        <w:spacing w:line="240" w:lineRule="auto"/>
        <w:ind w:left="720"/>
      </w:pPr>
      <w:r/>
      <w:hyperlink r:id="rId13">
        <w:r>
          <w:rPr>
            <w:color w:val="0000EE"/>
            <w:u w:val="single"/>
          </w:rPr>
          <w:t>https://www.business-standard.com/article/front-page/centre-okays-22-more-investment-proposals-worth-42k-crore-under-ecms-126010201070_1.html</w:t>
        </w:r>
      </w:hyperlink>
      <w:r>
        <w:t xml:space="preserve"> - The Indian government has approved 22 additional applications under the Electronics Component Manufacturing Scheme (ECMS), taking total approvals to 46 companies with cumulative investment of ₹54,567 crore. The ECMS aims to strengthen India's electronics manufacturing sector and reduce reliance on imports. The approved projects cover various product segments, including mobile phones, telecom equipment, consumer electronics, and automotive electronics, and are spread across multiple states in India.</w:t>
      </w:r>
      <w:r/>
    </w:p>
    <w:p>
      <w:pPr>
        <w:pStyle w:val="ListNumber"/>
        <w:spacing w:line="240" w:lineRule="auto"/>
        <w:ind w:left="720"/>
      </w:pPr>
      <w:r/>
      <w:hyperlink r:id="rId11">
        <w:r>
          <w:rPr>
            <w:color w:val="0000EE"/>
            <w:u w:val="single"/>
          </w:rPr>
          <w:t>https://www.hindustantimes.com/india-news/centre-clears-22-more-projects-worth-41-863-crore-under-ecms-101767292517125.html</w:t>
        </w:r>
      </w:hyperlink>
      <w:r>
        <w:t xml:space="preserve"> - The Indian government has approved 22 new projects under the Electronics Components Manufacturing Scheme (ECMS), involving a projected investment of ₹41,863 crore. These projects are expected to generate production worth ₹2.58 lakh crore and create 33,791 direct jobs. This brings the total approved projects to 46, with a cumulative investment of ₹54,567 crore. The ECMS aims to strengthen India's electronics manufacturing sector and reduce reliance on imports. The approved projects cover various product segments, including mobile phones, telecom equipment, consumer electronics, and automotive electronics, and are spread across multiple states in India.</w:t>
      </w:r>
      <w:r/>
    </w:p>
    <w:p>
      <w:pPr>
        <w:pStyle w:val="ListNumber"/>
        <w:spacing w:line="240" w:lineRule="auto"/>
        <w:ind w:left="720"/>
      </w:pPr>
      <w:r/>
      <w:hyperlink r:id="rId14">
        <w:r>
          <w:rPr>
            <w:color w:val="0000EE"/>
            <w:u w:val="single"/>
          </w:rPr>
          <w:t>https://www.ahmedabadmirror.com/22-projects-cleared-for-electronics-parts-mfg/81905583.html</w:t>
        </w:r>
      </w:hyperlink>
      <w:r>
        <w:t xml:space="preserve"> - The Indian government has approved 22 new proposals under the Electronics Components Manufacturing Scheme (ECMS), with a projected investment of ₹41,863 crore and production worth ₹2.58 lakh crore. The approvals are expected to generate 33,791 new jobs, reduce India's import dependence for critical electronic components, and accelerate the build-out of high-value manufacturing capabilities in the country. The approved projects include companies such as Foxconn, Dixon, Tata Electronics, and Samsung, and are spread across multiple states in India.</w:t>
      </w:r>
      <w:r/>
    </w:p>
    <w:p>
      <w:pPr>
        <w:pStyle w:val="ListNumber"/>
        <w:spacing w:line="240" w:lineRule="auto"/>
        <w:ind w:left="720"/>
      </w:pPr>
      <w:r/>
      <w:hyperlink r:id="rId14">
        <w:r>
          <w:rPr>
            <w:color w:val="0000EE"/>
            <w:u w:val="single"/>
          </w:rPr>
          <w:t>https://www.ahmedabadmirror.com/22-projects-cleared-for-electronics-parts-mfg/81905583.html</w:t>
        </w:r>
      </w:hyperlink>
      <w:r>
        <w:t xml:space="preserve"> - The Indian government has approved 22 new proposals under the Electronics Components Manufacturing Scheme (ECMS), with a projected investment of ₹41,863 crore and production worth ₹2.58 lakh crore. The approvals are expected to generate 33,791 new jobs, reduce India's import dependence for critical electronic components, and accelerate the build-out of high-value manufacturing capabilities in the country. The approved projects include companies such as Foxconn, Dixon, Tata Electronics, and Samsung, and are spread across multiple states in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ovedas.com/india-emerges-as-electronics-hub-22-ecms-projects-33791-jobs-rs-41863-cr-investment/" TargetMode="External"/><Relationship Id="rId11" Type="http://schemas.openxmlformats.org/officeDocument/2006/relationships/hyperlink" Target="https://www.hindustantimes.com/india-news/centre-clears-22-more-projects-worth-41-863-crore-under-ecms-101767292517125.html" TargetMode="External"/><Relationship Id="rId12" Type="http://schemas.openxmlformats.org/officeDocument/2006/relationships/hyperlink" Target="https://www.fortuneindia.com/economy/govt-clears-22-electronics-manufacturing-projects-41863-crore-investment-pipeline-opens/129171" TargetMode="External"/><Relationship Id="rId13" Type="http://schemas.openxmlformats.org/officeDocument/2006/relationships/hyperlink" Target="https://www.business-standard.com/article/front-page/centre-okays-22-more-investment-proposals-worth-42k-crore-under-ecms-126010201070_1.html" TargetMode="External"/><Relationship Id="rId14" Type="http://schemas.openxmlformats.org/officeDocument/2006/relationships/hyperlink" Target="https://www.ahmedabadmirror.com/22-projects-cleared-for-electronics-parts-mfg/8190558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