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Cyprus Supply Chain Expo highlights digital and sustainable transformation for future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Effective supply chain management has moved from an operational necessity to a strategic imperative for firms seeking growth, resilience and sustainability. According to Cyprus Business News, the integration of digital systems, optimisation of logistics and the capacity to adapt rapidly to shifting markets are now decisive factors in both commercial success and sustainable development. The 19th Supply Chain &amp; Logistics Expo, which returns on 4–5 February at Pavilion Hall in Nicosia, is framed around this convergence under the theme “Digital Transformation, Sustainable Solutions, and Resilience: The Future of Logistics in Cyprus.” The organiser, IMH, says the event will bring together technology providers, transport companies and decision-makers to demonstrate ideas and tools shaping the sector. </w:t>
      </w:r>
      <w:r/>
    </w:p>
    <w:p>
      <w:r/>
      <w:r>
        <w:t>Speakers at the expo include Panagiotis Karampetsos, Regional Supply Chain Manager of FOURLIS Group, who will address strategic supply chain management with an emphasis on operational efficiency, scaling processes and digital-tool integration. The event programme highlights topics from smart warehousing and data-driven decision-making to urban distribution and modern last-mile delivery, reflecting the wider industry focus on speed, reliability and customer experience in the era of e-commerce. The exhibition concludes with the Supply Chain Awards, which IMH describes as recognising businesses and professionals driving innovation in the sector.</w:t>
      </w:r>
      <w:r/>
    </w:p>
    <w:p>
      <w:r/>
      <w:r>
        <w:t xml:space="preserve">Industry research and practitioner guidance underline why these themes matter. A practitioner guide from NetSuite defines sustainable supply chain management as the coordination of sourcing, production, inventory and transport across participants to maximise efficiency and customer satisfaction while embedding environmental and social values. The guide identifies five pillars, green, transparent, ethical, responsible and circular supply chains, arguing that sustainability must be operationally integrated, not treated as an add-on. Similarly, the University of San Francisco’s management overview notes that investment in sustainability can deliver cost savings, improved risk management and stronger brand value, and reports that nearly 90% of business leaders are increasing sustainability investment. </w:t>
      </w:r>
      <w:r/>
    </w:p>
    <w:p>
      <w:r/>
      <w:r>
        <w:t>Empirical studies reinforce those claims. An academic paper published in Future Business Journal examined manufacturing firms and found a positive correlation between sustainable supply chain practices and competitive advantage, suggesting measurable benefits to organisational performance when sustainability is embedded into strategy. A policy paper from the Global Compact Network also notes that roughly 80% of global trade depends on supply chains and makes the case that sustainability strategies promote innovation, product quality and business continuity while furthering progress towards the United Nations Sustainable Development Goals.</w:t>
      </w:r>
      <w:r/>
    </w:p>
    <w:p>
      <w:r/>
      <w:r>
        <w:t>For practitioners, these findings translate into concrete priorities. Digital transformation, ranging from warehouse automation and robotics to advanced analytics and integrated ERP systems, supports visibility and responsiveness across multi-tier networks. Third-party logistics (3PL) and fourth-party logistics (4PL) arrangements, and cross-border logistics partnerships, are widely adopted tools for scaling capacity and cost management, but industry commentaries stress that outsourcing must be coupled with strong governance, data-sharing standards and sustainability clauses. Supplier collaboration and transparent reporting are highlighted as critical levers for reducing environmental footprint and managing reputational and regulatory risk.</w:t>
      </w:r>
      <w:r/>
    </w:p>
    <w:p>
      <w:r/>
      <w:r>
        <w:t>The Cyprus expo’s industry partners and sponsors reflect this blended commercial and policy agenda: Eurobank and technology and logistics suppliers are among the named sponsors, while the event lists support from trade associations and certification bodies aimed at improving best practice across retail, FMCG, transport and technology sectors. IMH and event partners position the expo as a forum for forging partnerships, testing solutions and accelerating adoption of resilient, low-impact logistics practices.</w:t>
      </w:r>
      <w:r/>
    </w:p>
    <w:p>
      <w:r/>
      <w:r>
        <w:t>While the business case for sustainable, digitally enabled supply chains is increasingly well documented, implementation challenges persist. Firms must balance short-term cost pressures with longer-term investments in technology, workforce reskilling and supplier engagement. Regulatory requirements and consumer expectations are also evolving, requiring clearer measurement and reporting of environmental, social and governance outcomes. Industry data and academic research both point to the importance of integrating sustainability into strategic planning rather than treating it as an operational retrofit.</w:t>
      </w:r>
      <w:r/>
    </w:p>
    <w:p>
      <w:r/>
      <w:r>
        <w:t>The Supply Chain &amp; Logistics Expo in Nicosia will present a cross-section of responses to those challenges, from technology demonstrations to panel discussions on last-mile delivery and urban distribution. For companies operating in Cyprus and the wider Southeast European region, the event offers a concentrated opportunity to compare approaches, assess third-party providers and explore how digital tools can be paired with sustainability commitments to enhance resilience and competitiveness. The company literature and event organisers describe the expo as open to supermarket and retail chains, FMCG manufacturers, wholesalers, 3PL and 4PL providers, technology vendors, and students and professionals seeking to specialise in logistics and operations.</w:t>
      </w:r>
      <w:r/>
    </w:p>
    <w:p>
      <w:r/>
      <w:r>
        <w:t>According to the event information circulated by IMH and media partners, businesses interested in exhibiting or sponsoring the 19th Supply Chain &amp; Logistics Expo can contact the organiser for participation details. The show’s combination of practical case studies, supplier showcases and sector awards underscores a major shift: logistics is no longer merely a cost centre but a strategic arena where digital transformation and sustainability intersect to shape future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https://www.cbn.com.cy/article/124683/sustainable-development-and-efficient-supply-chain-management</w:t>
        </w:r>
      </w:hyperlink>
      <w:r>
        <w:t xml:space="preserve"> - Please view link - unable to able to access data</w:t>
      </w:r>
      <w:r/>
    </w:p>
    <w:p>
      <w:pPr>
        <w:pStyle w:val="ListNumber"/>
        <w:spacing w:line="240" w:lineRule="auto"/>
        <w:ind w:left="720"/>
      </w:pPr>
      <w:r/>
      <w:hyperlink r:id="rId10">
        <w:r>
          <w:rPr>
            <w:color w:val="0000EE"/>
            <w:u w:val="single"/>
          </w:rPr>
          <w:t>https://www.cbn.com.cy/article/124683/sustainable-development-and-efficient-supply-chain-management</w:t>
        </w:r>
      </w:hyperlink>
      <w:r>
        <w:t xml:space="preserve"> - This article discusses the critical role of effective supply chain management in achieving business success and sustainable development. It highlights the integration of digital systems, optimisation of logistics processes, and adaptability to market needs as essential components. The piece also mentions the 19th Supply Chain &amp; Logistics Expo, where Panagiotis Karampetsos, Regional Supply Chain Manager of FOURLIS Group, will share insights on strategic supply chain management, focusing on operational efficiency, scaling processes, and digital tool integration. The event aims to showcase ideas, technologies, and trends shaping the future of logistics in Cyprus.</w:t>
      </w:r>
      <w:r/>
    </w:p>
    <w:p>
      <w:pPr>
        <w:pStyle w:val="ListNumber"/>
        <w:spacing w:line="240" w:lineRule="auto"/>
        <w:ind w:left="720"/>
      </w:pPr>
      <w:r/>
      <w:hyperlink r:id="rId11">
        <w:r>
          <w:rPr>
            <w:color w:val="0000EE"/>
            <w:u w:val="single"/>
          </w:rPr>
          <w:t>https://www.usfca.edu/management-programs/articles/introduction-to-sustainable-supply-chains/</w:t>
        </w:r>
      </w:hyperlink>
      <w:r>
        <w:t xml:space="preserve"> - This article explores the benefits of sustainable supply chain management, including increased brand value, cost savings, and enhanced risk management. It discusses how investing in sustainability can improve a company's Environmental, Social, and Governance (ESG) scores, leading to greater brand equity and attracting more investors. The piece also highlights that nearly 90% of business leaders are increasing their investment in sustainability, underscoring its growing importance in the business world.</w:t>
      </w:r>
      <w:r/>
    </w:p>
    <w:p>
      <w:pPr>
        <w:pStyle w:val="ListNumber"/>
        <w:spacing w:line="240" w:lineRule="auto"/>
        <w:ind w:left="720"/>
      </w:pPr>
      <w:r/>
      <w:hyperlink r:id="rId12">
        <w:r>
          <w:rPr>
            <w:color w:val="0000EE"/>
            <w:u w:val="single"/>
          </w:rPr>
          <w:t>https://www.netsuite.com/portal/resource/articles/erp/supply-chain-sustainability.shtml</w:t>
        </w:r>
      </w:hyperlink>
      <w:r>
        <w:t xml:space="preserve"> - This article defines sustainable supply chain management as the practice of coordinating sourcing, production, inventory management, and transportation among all participants to maximize efficiency and customer satisfaction while upholding environmental and societal values. It introduces the pillars of green, transparent, ethical, responsible, and circular supply chains, emphasizing the importance of integrating societal and environmental well-being into business success.</w:t>
      </w:r>
      <w:r/>
    </w:p>
    <w:p>
      <w:pPr>
        <w:pStyle w:val="ListNumber"/>
        <w:spacing w:line="240" w:lineRule="auto"/>
        <w:ind w:left="720"/>
      </w:pPr>
      <w:r/>
      <w:hyperlink r:id="rId13">
        <w:r>
          <w:rPr>
            <w:color w:val="0000EE"/>
            <w:u w:val="single"/>
          </w:rPr>
          <w:t>https://gradadmissions.scranton.edu/blog/articles/business/sustainable-supply-chain-management.shtml</w:t>
        </w:r>
      </w:hyperlink>
      <w:r>
        <w:t xml:space="preserve"> - This article outlines the impact of sustainable supply chain management on business performance, including enhancing brand reputation, reducing environmental impact, improving risk management, increasing operational efficiency, and strengthening supplier relationships. It provides examples of companies that have successfully implemented sustainable practices, leading to increased brand loyalty and cost savings, and discusses the importance of aligning with evolving regulations and consumer expectations.</w:t>
      </w:r>
      <w:r/>
    </w:p>
    <w:p>
      <w:pPr>
        <w:pStyle w:val="ListNumber"/>
        <w:spacing w:line="240" w:lineRule="auto"/>
        <w:ind w:left="720"/>
      </w:pPr>
      <w:r/>
      <w:hyperlink r:id="rId14">
        <w:r>
          <w:rPr>
            <w:color w:val="0000EE"/>
            <w:u w:val="single"/>
          </w:rPr>
          <w:t>https://fbj.springeropen.com/articles/10.1186/s43093-024-00332-6</w:t>
        </w:r>
      </w:hyperlink>
      <w:r>
        <w:t xml:space="preserve"> - This empirical study examines the relationship between sustainable supply chain management (SSCM) and organizational performance in the Ethiopian manufacturing industry. The findings indicate a positive correlation between SSCM and competitive advantage, suggesting that implementing sustainable practices can enhance financial outcomes and operational effectiveness. The study emphasizes the importance of integrating SSCM into strategic frameworks to achieve long-term success.</w:t>
      </w:r>
      <w:r/>
    </w:p>
    <w:p>
      <w:pPr>
        <w:pStyle w:val="ListNumber"/>
        <w:spacing w:line="240" w:lineRule="auto"/>
        <w:ind w:left="720"/>
      </w:pPr>
      <w:r/>
      <w:hyperlink r:id="rId15">
        <w:r>
          <w:rPr>
            <w:color w:val="0000EE"/>
            <w:u w:val="single"/>
          </w:rPr>
          <w:t>https://www.globalcompactnetwork.org/files/pubblicazioni_stampa/pubblicazioni_network_italia/Paper-SUPPLY-CHAIN-2022.pdf</w:t>
        </w:r>
      </w:hyperlink>
      <w:r>
        <w:t xml:space="preserve"> - This paper discusses the significance of sustainable supply chain management as a key driver of positive global impacts, noting that an estimated 80% of global trade depends on supply chains. It highlights the benefits of integrating sustainability strategies, such as fostering innovation, ensuring product quality, managing operational and reputational risks, and ensuring business continuity. The paper also emphasizes the role of sustainable supply chain management in achieving the United Nations Sustainable Development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n.com.cy/article/124683/sustainable-development-and-efficient-supply-chain-management" TargetMode="External"/><Relationship Id="rId11" Type="http://schemas.openxmlformats.org/officeDocument/2006/relationships/hyperlink" Target="https://www.usfca.edu/management-programs/articles/introduction-to-sustainable-supply-chains/" TargetMode="External"/><Relationship Id="rId12" Type="http://schemas.openxmlformats.org/officeDocument/2006/relationships/hyperlink" Target="https://www.netsuite.com/portal/resource/articles/erp/supply-chain-sustainability.shtml" TargetMode="External"/><Relationship Id="rId13" Type="http://schemas.openxmlformats.org/officeDocument/2006/relationships/hyperlink" Target="https://gradadmissions.scranton.edu/blog/articles/business/sustainable-supply-chain-management.shtml" TargetMode="External"/><Relationship Id="rId14" Type="http://schemas.openxmlformats.org/officeDocument/2006/relationships/hyperlink" Target="https://fbj.springeropen.com/articles/10.1186/s43093-024-00332-6" TargetMode="External"/><Relationship Id="rId15" Type="http://schemas.openxmlformats.org/officeDocument/2006/relationships/hyperlink" Target="https://www.globalcompactnetwork.org/files/pubblicazioni_stampa/pubblicazioni_network_italia/Paper-SUPPLY-CHAIN-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