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accounts payable: AI-driven email extraction cuts costs and boosts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Your accounts payable inbox is not merely a message queue; it is a repository of processable financial data that, if left manual, costs organisations time, cash and supplier goodwill. According to a blog post by Rossum, vendors routinely bury invoice-critical information across email subject lines, message bodies, attachments and follow-up correspondence, forcing AP teams to retype data the vendor already supplied. That “double handling” creates bottlenecks, missed discounts and error-driven rework that automation can largely eliminate.</w:t>
      </w:r>
      <w:r/>
    </w:p>
    <w:p>
      <w:r/>
      <w:r>
        <w:t>Email data extraction, as described by Rossum, uses machine learning, natural language processing and OCR to monitor an AP mailbox in real time, classify incoming messages (invoice submission, PO confirmation, remittance advice, payment inquiry) and extract structured invoice fields, vendor name, invoice number, dates, line items, tax and payment terms, whether those appear in a PDF attachment or embedded plain text. The extracted records are validated, matched to vendor master and purchase orders, and delivered to the ERP via API connectors, with confidence scores and exception routing for low‑certainty fields. Rossum’s material stresses the control benefits of linking corrective email threads to invoice records and shelving disputed items until a revised invoice or credit note arrives, preserving audit trails and preventing ad hoc changes to financial records.</w:t>
      </w:r>
      <w:r/>
    </w:p>
    <w:p>
      <w:r/>
      <w:r>
        <w:t>The financial case is straightforward. Rossum cites industry benchmarks showing manual processing costs of roughly $12–$26 per invoice and estimates that a high-volume operation receiving 5,000 emailed invoices monthly can spend hundreds of thousands to millions annually on labour alone; missed early-payment discounts add further, measurable losses. Automated extraction shortens processing cycles, from days to hours or minutes, reduces error rates and scales without linearly increasing headcount. Rossum recommends pilots covering 20–30% of volume, phased rollouts and vendor onboarding rules (a dedicated AP email address; PDF-first guidance) to maximise extraction accuracy and throughput.</w:t>
      </w:r>
      <w:r/>
    </w:p>
    <w:p>
      <w:r/>
      <w:r>
        <w:t>Independent vendors and analysts echo and expand that picture. DataExtractorAI says its engine can cut processing time by up to 90% and achieve very high accuracy, its marketing material claims 99.5%, and suggests cost savings of up to 80% with minimal model training. Parseur and Bill.com likewise highlight error reduction, faster processing and secure integration with ERPs and cloud mail systems; Bill.com reports survey-based reductions in errors for a large proportion of customers following AP automation. TechBullion frames the adoption in competitive terms, noting the ability of AI extraction to handle high volumes during peaks, to support multi-format input and to feed automated dashboards that improve cash‑flow decision making.</w:t>
      </w:r>
      <w:r/>
    </w:p>
    <w:p>
      <w:r/>
      <w:r>
        <w:t>Outsourced and hybrid delivery models reach a similar conclusion from a different angle. CASO Document Management offers a BPO approach that centralises both mail and email intake and leverages automated extraction to increase throughput, improve compliance and accelerate vendor communications; a construction-sector case study cited by CASO describes immediate gains in accuracy and process control. Invedus’s case study for a US logistics client shows how structured intake and same‑day processing of transaction documents can materially improve operational liquidity.</w:t>
      </w:r>
      <w:r/>
    </w:p>
    <w:p>
      <w:r/>
      <w:r>
        <w:t>Technically, modern platforms combine several capabilities that organisations should evaluate: secure integrations to Microsoft 365, Google Workspace or Exchange; pre-built connectors to major ERPs such as SAP, Oracle, NetSuite and Microsoft Dynamics; robust OCR for scanned and image‑based invoices; multilingual support; role‑based access and audit logging; and SOC‑level security controls. Rossum and other suppliers claim extraction accuracy in the mid‑90s for standard invoices and promote confidence scoring plus human‑in‑the‑loop review to catch anomalies. Vendors differ on language support, speed of implementation and the extent of pre‑trained models versus custom training; buyers should request proof‑of‑concept tests with their actual vendor emails before committing.</w:t>
      </w:r>
      <w:r/>
    </w:p>
    <w:p>
      <w:r/>
      <w:r>
        <w:t>Practical implementation guidance repeated across these sources includes concentrating first on the highest‑volume, most standardised vendors; setting up a dedicated AP inbox and communicating it to suppliers; providing format guidance (PDF over photos where feasible); and tracking exception causes to drive continuous improvement. Measurement should centre on processing time per invoice, extraction accuracy, manual intervention rates and realised early‑payment discounts; Rossum suggests organisations typically see exceptions fall from 20–30% during early rollout to single‑digit percentages as the system matures, and vendors claim payback within 6–12 months for mid‑to‑high‑volume operations.</w:t>
      </w:r>
      <w:r/>
    </w:p>
    <w:p>
      <w:r/>
      <w:r>
        <w:t>There are limits and caveats. OCR accuracy degrades on poor‑quality scans or messy handwriting; natural language extraction struggles where vendors use inconsistent or idiosyncratic email formats; and no system is entirely “set and forget”, confidence scoring, exception workflows and vendor onboarding remain necessary. Security, retention and audit requirements must be defined up front: Rossum notes that extraction platforms normally preserve original emails for audit while pushing structured copies into the ERP, and Bill.com and others emphasise encryption and role‑based controls.</w:t>
      </w:r>
      <w:r/>
    </w:p>
    <w:p>
      <w:r/>
      <w:r>
        <w:t>For AP leaders the imperative is operational and financial. Email remains the default submission channel across industries; treating it as an unmanaged inbox implicitly accepts labour costs, variability and lost discounts. Industry vendors and case studies show that automating the email-to-ERP data path reduces manual entry, tightens controls, speeds approvals and frees teams to focus on validation, exception resolution and supplier relationships. Measured pilots, vendor validation with real inbox samples, clear vendor communication and a phased rollout are the pragmatic route from a mailbox full of trapped value to an integrated, auditable AP intake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https://rossum.ai/blog/email-data-extraction-in-accounts-payable/</w:t>
        </w:r>
      </w:hyperlink>
      <w:r>
        <w:t xml:space="preserve"> - Please view link - unable to able to access data</w:t>
      </w:r>
      <w:r/>
    </w:p>
    <w:p>
      <w:pPr>
        <w:pStyle w:val="ListNumber"/>
        <w:spacing w:line="240" w:lineRule="auto"/>
        <w:ind w:left="720"/>
      </w:pPr>
      <w:r/>
      <w:hyperlink r:id="rId11">
        <w:r>
          <w:rPr>
            <w:color w:val="0000EE"/>
            <w:u w:val="single"/>
          </w:rPr>
          <w:t>https://dataextractorai.com/use-cases/invoice-processing</w:t>
        </w:r>
      </w:hyperlink>
      <w:r>
        <w:t xml:space="preserve"> - DataExtractorAI offers an AI-powered solution for automated invoice processing, eliminating manual data entry and reducing processing time by up to 90%. Their system extracts key data from invoices of any format or structure, achieving 99.5% accuracy. The implementation is quick, requiring no training for the AI model, and can cut invoice processing costs by up to 80%. A testimonial from Sarah Johnson, AP Manager at Global Manufacturing Inc., highlights the transformation in their accounts payable process, allowing the team to focus on more strategic tasks.</w:t>
      </w:r>
      <w:r/>
    </w:p>
    <w:p>
      <w:pPr>
        <w:pStyle w:val="ListNumber"/>
        <w:spacing w:line="240" w:lineRule="auto"/>
        <w:ind w:left="720"/>
      </w:pPr>
      <w:r/>
      <w:hyperlink r:id="rId12">
        <w:r>
          <w:rPr>
            <w:color w:val="0000EE"/>
            <w:u w:val="single"/>
          </w:rPr>
          <w:t>https://caso.com/ap-solutions/bpo-accounts-payable-solution/</w:t>
        </w:r>
      </w:hyperlink>
      <w:r>
        <w:t xml:space="preserve"> - CASO Document Management provides a Business Process Outsourcing (BPO) solution for managing incoming invoices via both US Mail and Email. Their service automates the extraction of key data from invoices, reducing manual data entry and improving accuracy. The solution ensures prompt processing of incoming invoices, enhancing vendor relationships and compliance. A case study from PJ Dick/Trumbull – Construction demonstrates immediate benefits in efficiency, accuracy, and process control after implementing CASO's BPO service.</w:t>
      </w:r>
      <w:r/>
    </w:p>
    <w:p>
      <w:pPr>
        <w:pStyle w:val="ListNumber"/>
        <w:spacing w:line="240" w:lineRule="auto"/>
        <w:ind w:left="720"/>
      </w:pPr>
      <w:r/>
      <w:hyperlink r:id="rId13">
        <w:r>
          <w:rPr>
            <w:color w:val="0000EE"/>
            <w:u w:val="single"/>
          </w:rPr>
          <w:t>https://techbullion.com/ai-powered-invoice-data-extraction/</w:t>
        </w:r>
      </w:hyperlink>
      <w:r>
        <w:t xml:space="preserve"> - TechBullion discusses the advantages of AI-powered invoice data extraction in accounts payable. Key benefits include efficient handling of large invoice volumes, error-free processing during peak sales seasons, and improved cash flow management. The article also highlights seamless integration with existing financial systems, automated reporting dashboards, and support for multiple data formats. Implementing AI in invoice processing leads to higher accuracy, substantial cost savings, and faster invoice processing, positioning organizations for sustained financial efficiency and competitive advantage.</w:t>
      </w:r>
      <w:r/>
    </w:p>
    <w:p>
      <w:pPr>
        <w:pStyle w:val="ListNumber"/>
        <w:spacing w:line="240" w:lineRule="auto"/>
        <w:ind w:left="720"/>
      </w:pPr>
      <w:r/>
      <w:hyperlink r:id="rId14">
        <w:r>
          <w:rPr>
            <w:color w:val="0000EE"/>
            <w:u w:val="single"/>
          </w:rPr>
          <w:t>https://invedus.com/case-study/accounts-payable/</w:t>
        </w:r>
      </w:hyperlink>
      <w:r>
        <w:t xml:space="preserve"> - Invedus Outsourcing presents a case study of a US-based e-logistics and transportation management services provider that sought efficient processing of transaction documents. The challenge was to process documents like invoices, proofs of delivery, and bills of lading on the same day they were received. Invedus deployed a team to analyze the client's business processes, categorize transaction types, and implement a robust cash flow system, leading to improved efficiency and cost-effectiveness in accounts payable operations.</w:t>
      </w:r>
      <w:r/>
    </w:p>
    <w:p>
      <w:pPr>
        <w:pStyle w:val="ListNumber"/>
        <w:spacing w:line="240" w:lineRule="auto"/>
        <w:ind w:left="720"/>
      </w:pPr>
      <w:r/>
      <w:hyperlink r:id="rId15">
        <w:r>
          <w:rPr>
            <w:color w:val="0000EE"/>
            <w:u w:val="single"/>
          </w:rPr>
          <w:t>https://www.bill.com/blog/accounts-payable-automation-benefits</w:t>
        </w:r>
      </w:hyperlink>
      <w:r>
        <w:t xml:space="preserve"> - Bill.com outlines 15 benefits of accounts payable automation, including time savings, cost savings, convenient data storage, and reduced errors. Automated systems offer secure, organized storage of financial data, eliminating the need for physical storage and reducing document management costs. The article emphasizes that 86% of customers surveyed report a reduction in errors after implementing Bill.com's AP automation solutions, highlighting the accuracy improvements achieved through automation.</w:t>
      </w:r>
      <w:r/>
    </w:p>
    <w:p>
      <w:pPr>
        <w:pStyle w:val="ListNumber"/>
        <w:spacing w:line="240" w:lineRule="auto"/>
        <w:ind w:left="720"/>
      </w:pPr>
      <w:r/>
      <w:hyperlink r:id="rId16">
        <w:r>
          <w:rPr>
            <w:color w:val="0000EE"/>
            <w:u w:val="single"/>
          </w:rPr>
          <w:t>https://parseur.com/solution/ap-automation</w:t>
        </w:r>
      </w:hyperlink>
      <w:r>
        <w:t xml:space="preserve"> - Parseur provides an AI-based accounts payable automation solution that automates data extraction from supplier documents, significantly reducing manual entry errors and ensuring compliance. The system integrates seamlessly with accounting or ERP software, streamlining the AP process. Users can upload financial documents, and Parseur's AI automation tool handles the rest, from automatic extraction to integration, facilitating a more productive and accurate accounting 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ssum.ai/blog/email-data-extraction-in-accounts-payable/" TargetMode="External"/><Relationship Id="rId11" Type="http://schemas.openxmlformats.org/officeDocument/2006/relationships/hyperlink" Target="https://dataextractorai.com/use-cases/invoice-processing" TargetMode="External"/><Relationship Id="rId12" Type="http://schemas.openxmlformats.org/officeDocument/2006/relationships/hyperlink" Target="https://caso.com/ap-solutions/bpo-accounts-payable-solution/" TargetMode="External"/><Relationship Id="rId13" Type="http://schemas.openxmlformats.org/officeDocument/2006/relationships/hyperlink" Target="https://techbullion.com/ai-powered-invoice-data-extraction/" TargetMode="External"/><Relationship Id="rId14" Type="http://schemas.openxmlformats.org/officeDocument/2006/relationships/hyperlink" Target="https://invedus.com/case-study/accounts-payable/" TargetMode="External"/><Relationship Id="rId15" Type="http://schemas.openxmlformats.org/officeDocument/2006/relationships/hyperlink" Target="https://www.bill.com/blog/accounts-payable-automation-benefits" TargetMode="External"/><Relationship Id="rId16" Type="http://schemas.openxmlformats.org/officeDocument/2006/relationships/hyperlink" Target="https://parseur.com/solution/ap-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