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VeChain and Rekord advance to production with industrial-scale EU Digital Product Passports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VeChain and Rekord said they have moved from pilot to production as they roll out what they describe as industrial-scale Digital Product Passport (DPP) infrastructure for the European Union, partnering with the University of Sheffield Advanced Manufacturing Research Centre (AMRC) to ready manufacturers for upcoming regulatory deadlines.</w:t>
      </w:r>
      <w:r/>
    </w:p>
    <w:p>
      <w:r/>
      <w:r>
        <w:t>According to the companies’ announcement, the joint stack , combining VeChain’s VeChainThor public blockchain with Rekord’s API‑first trust layer , was expected to process more than 100,000 DPP events per month by mid‑December, placing the collaboration among the first providers to claim production‑scale capacity. The AMRC said the stack is one of the first that “can realistically meet ESPR and DPP requirements at industrial scale, using real‑time data instead of PowerPoint slides.”</w:t>
      </w:r>
      <w:r/>
    </w:p>
    <w:p>
      <w:r/>
      <w:r>
        <w:t>The work is aimed squarely at meeting obligations introduced by the EU’s Ecodesign for Sustainable Products Regulation (ESPR). Industry briefings and regulator timelines show ESPR entered into force in July 2024 and establishes the legal basis for mandatory DPPs. Large enterprises will begin to face DPP requirements from 2026, with the regime phased in across product categories through to 2030; priority categories include batteries, iron and steel, textiles, furniture, electronics and tyres. A central EU DPP registry and interoperable technical standards are expected to be operational by mid‑2026, industry sources say, reflecting the scale and complexity of assembling verified lifecycle data across global supply chains.</w:t>
      </w:r>
      <w:r/>
    </w:p>
    <w:p>
      <w:r/>
      <w:r>
        <w:t>VeChain framed its role as providing the energy‑efficient, enterprise‑grade ledger to anchor immutable proofs and make passports instantly verifiable for partners and regulators. Rekord’s layer, the companies said, turns operational inputs , IoT telemetry, ERP events, satellite imagery and other signals , into privacy‑preserving proofs that can be validated on chain without exposing proprietary information. “Despite the urgency, most manufacturers are still in planning or pilot mode”, Rekord said. “Digital Product Passport initiatives and roadmaps significantly outnumber the production‑ready systems that will be live before the first enforcement dates. Our collaboration with VeChain and the AMRC is focused on closing that readiness gap by delivering an industrial‑scale stack that can be deployed in factories today.”</w:t>
      </w:r>
      <w:r/>
    </w:p>
    <w:p>
      <w:r/>
      <w:r>
        <w:t>VeChain emphasised features it says make it suitable for volume enterprise use: a dual‑token model that separates a value token from a gas token to stabilise operating costs, native transaction primitives intended for high throughput, and developer‑friendly APIs intended to integrate with legacy workflows. The companies said passports can be linked to QR codes, NFC or RFID so a simple scan reveals a product’s verified lifecycle record, supporting compliance, carbon accounting, repair and take‑back schemes, resale flows and audit‑ready reporting.</w:t>
      </w:r>
      <w:r/>
    </w:p>
    <w:p>
      <w:r/>
      <w:r>
        <w:t>The AMRC’s involvement brings factory‑floor testing and sectoral expertise: the centre, part of the UK High Value Manufacturing Catapult, works with aerospace, automotive, energy and medical device manufacturers and has run long‑standing industry collaborations with companies such as Boeing and Rolls‑Royce. The AMRC told reporters it is focused on helping manufacturers transition from fragmented supply chains to transparent, circular ecosystems that meet evolving EU requirements.</w:t>
      </w:r>
      <w:r/>
    </w:p>
    <w:p>
      <w:r/>
      <w:r>
        <w:t>Regulatory context remains evolving. Technical foundations underpinning the DPP regime are being developed by European standards bodies, which industry documents say will produce harmonised data and interoperability standards through 2026. Separate EU measures , including the Deforestation‑free Regulation, the Carbon Border Adjustment Mechanism and the Corporate Sustainability Reporting Directive , are converging with ESPR to make lifecycle traceability a core market access condition across the 27 member states.</w:t>
      </w:r>
      <w:r/>
    </w:p>
    <w:p>
      <w:r/>
      <w:r>
        <w:t>Not all observers treat vendor claims uncritically. Industry commentators note that while production‑scale processing of verified events is a necessary step, widespread adoption will hinge on cross‑supply‑chain cooperation, harmonised standards, the availability of central registries and the ability of smaller suppliers to feed high‑quality data into new systems. A recent explainer on implementation timelines warns that achieving interoperable, audit‑grade DPPs will require significant coordination and that harmonised standards and registries must be in place for many categories by 2026 to meet the planned rollout.</w:t>
      </w:r>
      <w:r/>
    </w:p>
    <w:p>
      <w:r/>
      <w:r>
        <w:t>VeChain, founded in 2015, and Rekord described the project as an example of tokenisation of real‑world assets, saying the infrastructure will enable regulatory compliance and unlock new circular business models. The AMRC characterised the collaboration as a practical strand of manufacturing research that couples real‑time data with verification technologies.</w:t>
      </w:r>
      <w:r/>
    </w:p>
    <w:p>
      <w:r/>
      <w:r>
        <w:t>As enforcement approaches, the companies and the AMRC say their stack offers a route for manufacturers to move beyond pilots into live compliance. Whether that promise translates into broad uptake across complex, international supply chains will depend on the pace of standards work, the readiness of the central registries and the willingness of downstream and upstream partners to integrate with new DPP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https://medium.com/coinmonks/vechain-rekord-amrc-launch-production-scale-digital-product-passport-infrastructure-for-the-eu-890cda9a12ad?source=rss----721b17443fd5---4</w:t>
        </w:r>
      </w:hyperlink>
      <w:r>
        <w:t xml:space="preserve"> - Please view link - unable to able to access data</w:t>
      </w:r>
      <w:r/>
    </w:p>
    <w:p>
      <w:pPr>
        <w:pStyle w:val="ListNumber"/>
        <w:spacing w:line="240" w:lineRule="auto"/>
        <w:ind w:left="720"/>
      </w:pPr>
      <w:r/>
      <w:hyperlink r:id="rId11">
        <w:r>
          <w:rPr>
            <w:color w:val="0000EE"/>
            <w:u w:val="single"/>
          </w:rPr>
          <w:t>https://vechain.org/vechain-rekord-partner-in-digital-product-passports-for-eu</w:t>
        </w:r>
      </w:hyperlink>
      <w:r>
        <w:t xml:space="preserve"> - VeChain has entered a strategic partnership with Rekord to accelerate the next phase of tokenization infrastructure for Real-World Assets (RWAs). This collaboration combines VeChain’s enterprise-grade blockchain with Rekord’s API-first trust layer, enabling enterprises to secure logs, documents, and product events on-chain without disrupting existing workflows. The partnership aims to provide the underlying infrastructure for Digital Product Passports (DPPs) in Europe, aligning with the Ecodesign for Sustainable Products Regulation (ESPR) and related mandates. By mid-December, the joint system on VeChainThor is expected to handle over 100,000 DPP events per month, positioning VeChain and Rekord among the first providers delivering DPP infrastructure at an industrial scale. The collaboration with the University of Sheffield Advanced Manufacturing Research Centre (AMRC) further supports manufacturers in transitioning to transparent, compliant, and circular ecosystems powered by public blockchain and real-time operational data. With large businesses required to meet EU Digital Product Passport mandates from 2026, the timing is critical. ESPR, along with other major regulations like the EU Deforestation-free Regulation (EUDR), the Carbon Border Adjustment Mechanism (CBAM), and the Corporate Sustainability Reporting Directive (CSRD), are making lifecycle traceability a core condition for accessing the market across twenty-seven member states. VeChain’s advanced technical infrastructure makes its blockchain a natural fit for enterprise-grade DPPs, built for scale, sustainability, and long-term regulatory readiness. DPPs build on VeChain’s established role in supply chain transparency and extend it into integrated sustainability reporting for one of the world’s most advanced economic regions.</w:t>
      </w:r>
      <w:r/>
    </w:p>
    <w:p>
      <w:pPr>
        <w:pStyle w:val="ListNumber"/>
        <w:spacing w:line="240" w:lineRule="auto"/>
        <w:ind w:left="720"/>
      </w:pPr>
      <w:r/>
      <w:hyperlink r:id="rId12">
        <w:r>
          <w:rPr>
            <w:color w:val="0000EE"/>
            <w:u w:val="single"/>
          </w:rPr>
          <w:t>https://www.iticp.org/l/eu-digital-product-passports-what-s-new-in-2025-2026/</w:t>
        </w:r>
      </w:hyperlink>
      <w:r>
        <w:t xml:space="preserve"> - The article discusses the implementation timeline for the EU's Digital Product Passports (DPPs) under the Ecodesign for Sustainable Products Regulation (ESPR). The ESPR entered into force in July 2024, providing the legal basis for DPP obligations. Product categories are being phased in between 2026 and 2030, with priority given to high-impact products such as batteries, iron &amp; steel, textiles, furniture, electronics, and tyres. A central EU DPP registry and interoperable systems are expected to be operational by mid-2026, laying the data infrastructure foundation. This phased approach reflects the scale and complexity of gathering verified lifecycle product data, requiring supply chain cooperation and robust digital systems. European standards bodies are actively working on the technical foundations that will underpin the DPP regime, with eight harmonised standards for the DPP data and interoperability framework expected to be completed by 2026.</w:t>
      </w:r>
      <w:r/>
    </w:p>
    <w:p>
      <w:pPr>
        <w:pStyle w:val="ListNumber"/>
        <w:spacing w:line="240" w:lineRule="auto"/>
        <w:ind w:left="720"/>
      </w:pPr>
      <w:r/>
      <w:hyperlink r:id="rId13">
        <w:r>
          <w:rPr>
            <w:color w:val="0000EE"/>
            <w:u w:val="single"/>
          </w:rPr>
          <w:t>https://blockchain.news/news/vechain-vet-amrc-eu-digital-product-passport-infrastructure</w:t>
        </w:r>
      </w:hyperlink>
      <w:r>
        <w:t xml:space="preserve"> - VeChain has partnered with Rekord and the University of Sheffield's Advanced Manufacturing Research Centre (AMRC) to deploy production-ready Digital Product Passport (DPP) infrastructure for European manufacturers facing regulatory deadlines. The joint system running on VeChainThor processed over 100,000 DPP events in December 2025, positioning the collaboration among the first providers operating at industrial scale ahead of mandatory EU compliance requirements. Large EU businesses must comply with Digital Product Passport mandates starting in 2026 under the Ecodesign for Sustainable Products Regulation. The partnership aims to support manufacturers in transitioning to transparent, compliant, and circular ecosystems powered by public blockchain and real-time operational data.</w:t>
      </w:r>
      <w:r/>
    </w:p>
    <w:p>
      <w:pPr>
        <w:pStyle w:val="ListNumber"/>
        <w:spacing w:line="240" w:lineRule="auto"/>
        <w:ind w:left="720"/>
      </w:pPr>
      <w:r/>
      <w:hyperlink r:id="rId14">
        <w:r>
          <w:rPr>
            <w:color w:val="0000EE"/>
            <w:u w:val="single"/>
          </w:rPr>
          <w:t>https://wise.com/gb/blog/eu-digital-product-passport</w:t>
        </w:r>
      </w:hyperlink>
      <w:r>
        <w:t xml:space="preserve"> - The article provides an overview of the EU's Digital Product Passport (DPP), detailing its purpose, implementation timeline, and impact on businesses. The DPP is a digital record mandated by EU law that consolidates essential information on a product’s identity, compliance, safety, and sustainability. The implementation of the DPP will be phased in over the next five years, starting with the first requirements planned for 2026, and adding additional categories annually until all items sold in the EU must carry a DPP by 2030. The article also discusses the timeline for Digital Product Passports, including key dates such as July 2025 when the ESPR came into force, April 2025 when the first working plan of DPP requirements was adopted, and December 2025 when European standards organisations are expected to provide harmonised standards for the DPP system.</w:t>
      </w:r>
      <w:r/>
    </w:p>
    <w:p>
      <w:pPr>
        <w:pStyle w:val="ListNumber"/>
        <w:spacing w:line="240" w:lineRule="auto"/>
        <w:ind w:left="720"/>
      </w:pPr>
      <w:r/>
      <w:hyperlink r:id="rId15">
        <w:r>
          <w:rPr>
            <w:color w:val="0000EE"/>
            <w:u w:val="single"/>
          </w:rPr>
          <w:t>https://www.mexc.com/news/489261</w:t>
        </w:r>
      </w:hyperlink>
      <w:r>
        <w:t xml:space="preserve"> - VeChain and Rekord are entering the next phase of their strategic partnership, building the foundational infrastructure for Europe’s Digital Product Passport (DPP) rollout. By combining VeChain’s enterprise-grade blockchain with Rekord’s intelligent trust layer, the collaboration delivers production-ready solutions designed to meet the EU’s Ecodesign for Sustainable Products Regulation (ESPR) and related mandates. By mid-December, the joint stack on VeChainThor is expected to handle more than one hundred thousand DPP events per month, placing VeChain and Rekord among the first providers delivering DPP infrastructure at an industrial scale. Launching in collaboration with the University of Sheffield Advanced Manufacturing Research Centre (AMRC), the partnership will enable manufacturers to move from fragmented supply chains to transparent, compliant, and circular ecosystems powered by public blockchain and real-time operational data. With large businesses required to meet EU Digital Product Passport mandates from 2026, the timing is critical. ESPR is arriving alongside other major regulations, including the EU Deforestation-free Regulation (EUDR), the Carbon Border Adjustment Mechanism (CBAM), and the Corporate Sustainability Reporting Directive (CSRD). Together, they are making lifecycle traceability a core condition for accessing the market across twenty-seven member states. VeChain’s advanced technical infrastructure makes its blockchain a natural fit for enterprise-grade DPPs, built for scale, sustainability, and long-term regulatory readiness. DPPs build on VeChain’s established role in supply chain transparency and extend it into integrated sustainability reporting for one of the world’s most advanced economic regions.</w:t>
      </w:r>
      <w:r/>
    </w:p>
    <w:p>
      <w:pPr>
        <w:pStyle w:val="ListNumber"/>
        <w:spacing w:line="240" w:lineRule="auto"/>
        <w:ind w:left="720"/>
      </w:pPr>
      <w:r/>
      <w:hyperlink r:id="rId16">
        <w:r>
          <w:rPr>
            <w:color w:val="0000EE"/>
            <w:u w:val="single"/>
          </w:rPr>
          <w:t>https://www.zvei.org/fileadmin/user_upload/Presse_und_Medien/Publikationen/2025/September/20250917_DPP_unter_der_neuen_CPR/2025-09-09_-_ZVEI-Seiter_Digital_Product_Passport_under_the_new_CPR.pdf</w:t>
        </w:r>
      </w:hyperlink>
      <w:r>
        <w:t xml:space="preserve"> - The document discusses the implementation of the Digital Product Passport (DPP) system under the new EU Construction Products Regulation (CPR). The DPP system for construction products is scheduled to be made mandatory by delegated act at the end of 2026, followed by a transitional period of 18 months, likely extending to mid-2028. After this period, a Digital Product Passport will be mandatory for any product for which harmonised standards exist under the new EU Construction Products Regulation. The document also highlights the potential savings through digital documentation, citing the sensor product group alone (with a production volume of approximately 120 million units in Germany in 2022), where switching from paper-based to fully digital documentation would save 1,200 tonnes of paper and approximately 1,000 tonnes of CO₂ annually.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coinmonks/vechain-rekord-amrc-launch-production-scale-digital-product-passport-infrastructure-for-the-eu-890cda9a12ad?source=rss----721b17443fd5---4" TargetMode="External"/><Relationship Id="rId11" Type="http://schemas.openxmlformats.org/officeDocument/2006/relationships/hyperlink" Target="https://vechain.org/vechain-rekord-partner-in-digital-product-passports-for-eu" TargetMode="External"/><Relationship Id="rId12" Type="http://schemas.openxmlformats.org/officeDocument/2006/relationships/hyperlink" Target="https://www.iticp.org/l/eu-digital-product-passports-what-s-new-in-2025-2026/" TargetMode="External"/><Relationship Id="rId13" Type="http://schemas.openxmlformats.org/officeDocument/2006/relationships/hyperlink" Target="https://blockchain.news/news/vechain-vet-amrc-eu-digital-product-passport-infrastructure" TargetMode="External"/><Relationship Id="rId14" Type="http://schemas.openxmlformats.org/officeDocument/2006/relationships/hyperlink" Target="https://wise.com/gb/blog/eu-digital-product-passport" TargetMode="External"/><Relationship Id="rId15" Type="http://schemas.openxmlformats.org/officeDocument/2006/relationships/hyperlink" Target="https://www.mexc.com/news/489261" TargetMode="External"/><Relationship Id="rId16" Type="http://schemas.openxmlformats.org/officeDocument/2006/relationships/hyperlink" Target="https://www.zvei.org/fileadmin/user_upload/Presse_und_Medien/Publikationen/2025/September/20250917_DPP_unter_der_neuen_CPR/2025-09-09_-_ZVEI-Seiter_Digital_Product_Passport_under_the_new_CP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