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collaborations deepen but gaps hinder true strategic value, study finds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supply chains grow more volatile and technologically sophisticated, relationships between shippers and third‑party logistics providers are shifting decisively from short‑term transactions to deeper, outcome‑oriented collaborations. The 2026 30th Annual Third‑Party Logistics Study, led by Penn State’s Dr C. John Langley with NTT DATA and Penske Logistics, documents that transition while identifying where alignment remains incomplete and what tools are being used to lock in longer‑term value.</w:t>
      </w:r>
      <w:r/>
    </w:p>
    <w:p>
      <w:r/>
      <w:r>
        <w:t>According to the study, strategic partnerships now represent 55% of total outsourced logistics spend, outstripping both preferred providers and basic transactional suppliers. Yet the language used to describe these ties, “strategic,” “partner,” “trust,” “win‑win”, may overstate their depth: the research finds persistent gaps in what shippers and 3PLs say motivates and sustains strategic collaboration.</w:t>
      </w:r>
      <w:r/>
    </w:p>
    <w:p>
      <w:r/>
      <w:r>
        <w:t>On the shipper side, the strongest incentives for deeper ties are coping with supply‑chain disruption and complexity (81%), joint cost optimisation (76%), and digital transformation and systems integration (57%). Providers, by contrast, point to demand for end‑to‑end visibility (61%), the need for customised and value‑added services (61%) and an emphasis on customer experience (56%), alongside shared interest in collaborative cost reduction (56%). This mismatch in priorities helps explain why many arrangements labelled strategic still operate closer to the transactional end of the spectrum.</w:t>
      </w:r>
      <w:r/>
    </w:p>
    <w:p>
      <w:r/>
      <w:r>
        <w:t>The study also highlights increased commercial and operational interdependence. A majority of shippers (65%) and 3PLs (62%) have taken part in co‑investment initiatives aimed at operational improvement, and more than half of respondents report stable incumbent relationships: many shippers do not rebid at contract expiry and contracts commonly include guaranteed volumes, flexible termination terms and continuous improvement targets, according to secondary reporting of the study.</w:t>
      </w:r>
      <w:r/>
    </w:p>
    <w:p>
      <w:r/>
      <w:r>
        <w:t>Technology is both a driver and a stress point. Industry data cited by the study and by collaborators such as NTT DATA indicate rapid uptake of analytics, automation and artificial intelligence to support visibility, forecasting and real‑time response. Providers see improved information flows as central to creating value, and interest in distributed ledgers such as blockchain is rising as a means to secure an immutable provenance trail. At the same time, the report and partner analyses flag a capability gap: shippers’ expectations for technology‑enabled services sometimes outstrip 3PLs’ current investments, with capital, talent and integration hurdles slowing adoption.</w:t>
      </w:r>
      <w:r/>
    </w:p>
    <w:p>
      <w:r/>
      <w:r>
        <w:t>Mechanisms to translate strategic intent into delivery vary. Quarterly business reviews and service‑level agreements are the most widely used governance tools, but 3PLs employ QBRs far more often than shippers (94% versus 68%), reflecting providers’ stronger focus on measuring performance against targets. Service‑level agreements show greater parity (56% of 3PLs and 63% of shippers). Other collaborative constructs, gain‑sharing arrangements, joint steering committees and innovation hubs, are less frequently used and reveal further misalignment: 44% of 3PLs cite gain‑sharing as important while only 16% of shippers do.</w:t>
      </w:r>
      <w:r/>
    </w:p>
    <w:p>
      <w:r/>
      <w:r>
        <w:t>The implications are practical. Where objectives, metrics and incentives are poorly aligned, investments in visibility and automation risk yielding limited benefit; where commercial terms support shared upside and flexible problem‑solving, partnerships are better placed to manage tariffs, labour shortages and demand swings. The study stresses that moving beyond labels requires firms to articulate the precise circumstances that warrant strategic engagement, to codify shared goals and to resource the technological and governance mechanisms that turn collaborative intent into measurable improvement.</w:t>
      </w:r>
      <w:r/>
    </w:p>
    <w:p>
      <w:r/>
      <w:r>
        <w:t>The 30th‑year study underscores a broader point recognised by consulting partners and industry observers: strategic supplier relationships are now an operational necessity rather than a luxury. But realising their potential will depend on closing the expectation gaps between shippers and providers, accelerating targeted investment in analytics and AI, and embedding contractual and governance structures that reward joint performance. Only then will the professed shift from transactional buying to true partnership deliver sustained, end‑to‑end value across complex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https://www.thescxchange.com/finance-strategy/procure/proxima-procurement-leaders-will-face-swift-change-in-2026</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https://www.prnewswire.com/news-releases/the-annual-third-party-logistics-study-celebrates-its-30th-anniversary-by-examining-shipper-3pl-dynamics-and-the-emerging-technologies-that-drive-them-302577287.html</w:t>
        </w:r>
      </w:hyperlink>
      <w:r>
        <w:t xml:space="preserve"> - The 2026 Annual Third-Party Logistics (3PL) Study marks its 30th anniversary, highlighting the evolution of shipper-3PL relationships from transactional to strategic partnerships. The study identifies key drivers for this shift, including supply chain disruptions, cost optimisation through collaboration, and digital transformation. It also examines the role of emerging technologies, such as artificial intelligence, in enhancing supply chain operations. The study underscores the importance of strategic collaboration and technological adoption in navigating the complexities of modern supply chains.</w:t>
      </w:r>
      <w:r/>
    </w:p>
    <w:p>
      <w:pPr>
        <w:pStyle w:val="ListNumber"/>
        <w:spacing w:line="240" w:lineRule="auto"/>
        <w:ind w:left="720"/>
      </w:pPr>
      <w:r/>
      <w:hyperlink r:id="rId12">
        <w:r>
          <w:rPr>
            <w:color w:val="0000EE"/>
            <w:u w:val="single"/>
          </w:rPr>
          <w:t>https://us.nttdata.com/en/engage/transforming-the-supply-chain</w:t>
        </w:r>
      </w:hyperlink>
      <w:r>
        <w:t xml:space="preserve"> - NTT DATA's analysis of the 2026 Annual Third-Party Logistics Study reveals that relationships between shippers and 3PL providers are strengthening, with shippers (88%) and 3PLs (100%) reporting successful partnerships. The study highlights the shift towards strategic collaboration, driven by factors like supply chain disruptions, cost optimisation, and digital transformation. It also emphasises the growing importance of technology, with advanced analytics, AI, and machine learning being key areas of focus. Challenges include the gap between shipper expectations and 3PL technology capabilities, adoption of emerging technologies, securing capital, and talent acquisition.</w:t>
      </w:r>
      <w:r/>
    </w:p>
    <w:p>
      <w:pPr>
        <w:pStyle w:val="ListNumber"/>
        <w:spacing w:line="240" w:lineRule="auto"/>
        <w:ind w:left="720"/>
      </w:pPr>
      <w:r/>
      <w:hyperlink r:id="rId13">
        <w:r>
          <w:rPr>
            <w:color w:val="0000EE"/>
            <w:u w:val="single"/>
          </w:rPr>
          <w:t>https://www.mychesco.com/a/news/regional/30th-annual-3pl-study-charts-shift-to-strategic-partnerships-and-ai-adoption/</w:t>
        </w:r>
      </w:hyperlink>
      <w:r>
        <w:t xml:space="preserve"> - The 2026 Annual Third-Party Logistics (3PL) Study, led by Penn State’s Dr. C. John Langley with NTT DATA and Penske Logistics, marks its 30th year with findings that show shipper–3PL relationships moving from transactional to strategic, alongside wider use of analytics, AI, and automation. The report focuses on how shippers and 3PLs are evolving into strategic partners, what makes those partnerships successful, and which technologies are changing operations. Shippers cited disruption management, cost optimization through collaboration, and digital transformation as key reasons to deepen partnerships. Providers highlighted demand for end-to-end visibility, customized/value-added services, and collaborative cost control. Contracts remain central: service level agreements are standard, and many arrangements include guaranteed volume/capacity, flexible termination terms, contract extensions, and continuous improvement targets. More than half of shippers reported they do not rebid at contract end, signaling stability with incumbent partners.</w:t>
      </w:r>
      <w:r/>
    </w:p>
    <w:p>
      <w:pPr>
        <w:pStyle w:val="ListNumber"/>
        <w:spacing w:line="240" w:lineRule="auto"/>
        <w:ind w:left="720"/>
      </w:pPr>
      <w:r/>
      <w:hyperlink r:id="rId14">
        <w:r>
          <w:rPr>
            <w:color w:val="0000EE"/>
            <w:u w:val="single"/>
          </w:rPr>
          <w:t>https://www.thescxchange.com/editorial/featured/report-shipper-and-3pl-relationships-remain-strong-and-strategic</w:t>
        </w:r>
      </w:hyperlink>
      <w:r>
        <w:t xml:space="preserve"> - The 2026 Third-Party Logistics Study, marking its 30th year, reveals that relationships between shippers and 3PL providers are evolving from transactional to strategic. The study highlights that 88% of shippers and 100% of 3PLs report successful partnerships. It also examines the role of emerging technologies in enhancing supply chain operations and addresses contemporary issues such as rising tariffs and supply chain talent. The study underscores the importance of strategic collaboration and technological adoption in navigating the complexities of modern supply chains.</w:t>
      </w:r>
      <w:r/>
    </w:p>
    <w:p>
      <w:pPr>
        <w:pStyle w:val="ListNumber"/>
        <w:spacing w:line="240" w:lineRule="auto"/>
        <w:ind w:left="720"/>
      </w:pPr>
      <w:r/>
      <w:hyperlink r:id="rId15">
        <w:r>
          <w:rPr>
            <w:color w:val="0000EE"/>
            <w:u w:val="single"/>
          </w:rPr>
          <w:t>https://www.fleetowner.com/operations/article/55323266/2026-third-party-logistics-study-how-shippers-and-3pls-can-align-in-a-changing-market</w:t>
        </w:r>
      </w:hyperlink>
      <w:r>
        <w:t xml:space="preserve"> - The 2026 Third-Party Logistics Study highlights the shift in shipper-3PL relationships from transactional to strategic partnerships. Shippers' top three drivers for employing strategic partnerships are supply chain disruption complexities (81%), collaborative cost optimization opportunities (76%), and digital transformation (57%). Strategic partnerships are being sought by 3PLs due to the demand for more visibility (61%), customization and value-add services (61%), customer experience (56%), and, along with shippers, the desire for cost optimization via collaboration (56%). The study also indicates that while both shippers and 3PLs appreciate quarterly business reviews, nearly all 3PL respondents (94%) cite it as a factor compared to 68% of shippers. Another expectation gap exists with gain-sharing agreements, with 44% of 3PLs citing importance compared to only 16% of shippers.</w:t>
      </w:r>
      <w:r/>
    </w:p>
    <w:p>
      <w:pPr>
        <w:pStyle w:val="ListNumber"/>
        <w:spacing w:line="240" w:lineRule="auto"/>
        <w:ind w:left="720"/>
      </w:pPr>
      <w:r/>
      <w:hyperlink r:id="rId16">
        <w:r>
          <w:rPr>
            <w:color w:val="0000EE"/>
            <w:u w:val="single"/>
          </w:rPr>
          <w:t>https://www.sdcexec.com/transportation/3pl-4pl/article/12379695/information-technology-critical-to-3plshipper-relationships</w:t>
        </w:r>
      </w:hyperlink>
      <w:r>
        <w:t xml:space="preserve"> - The 2026 Third-Party Logistics Study underscores the critical role of information technology in enhancing 3PL-shipper relationships. Increased visibility within the supply chain is creating more opportunities for 3PLs to provide greater value, and providers are becoming better prepared to deal with uncertainties that may arise and problems before they occur. Both parties increasingly need to have the resources that will enhance their abilities to take action in real time to anticipate and lessen or mitigate the consequences of supply chain disruptions. The study also highlights the increased desire for visibility within the supply chain, driving increased interest in blockchain technology, which creates a permanent, digital history as products move throughout the supply chain from the original source through the final leg of the journey.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cxchange.com/finance-strategy/procure/proxima-procurement-leaders-will-face-swift-change-in-2026" TargetMode="External"/><Relationship Id="rId11" Type="http://schemas.openxmlformats.org/officeDocument/2006/relationships/hyperlink" Target="https://www.prnewswire.com/news-releases/the-annual-third-party-logistics-study-celebrates-its-30th-anniversary-by-examining-shipper-3pl-dynamics-and-the-emerging-technologies-that-drive-them-302577287.html" TargetMode="External"/><Relationship Id="rId12" Type="http://schemas.openxmlformats.org/officeDocument/2006/relationships/hyperlink" Target="https://us.nttdata.com/en/engage/transforming-the-supply-chain" TargetMode="External"/><Relationship Id="rId13" Type="http://schemas.openxmlformats.org/officeDocument/2006/relationships/hyperlink" Target="https://www.mychesco.com/a/news/regional/30th-annual-3pl-study-charts-shift-to-strategic-partnerships-and-ai-adoption/" TargetMode="External"/><Relationship Id="rId14" Type="http://schemas.openxmlformats.org/officeDocument/2006/relationships/hyperlink" Target="https://www.thescxchange.com/editorial/featured/report-shipper-and-3pl-relationships-remain-strong-and-strategic" TargetMode="External"/><Relationship Id="rId15" Type="http://schemas.openxmlformats.org/officeDocument/2006/relationships/hyperlink" Target="https://www.fleetowner.com/operations/article/55323266/2026-third-party-logistics-study-how-shippers-and-3pls-can-align-in-a-changing-market" TargetMode="External"/><Relationship Id="rId16" Type="http://schemas.openxmlformats.org/officeDocument/2006/relationships/hyperlink" Target="https://www.sdcexec.com/transportation/3pl-4pl/article/12379695/information-technology-critical-to-3plshipper-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