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Cognitive supply-chain market set for rapid expansion amid differing forecasts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Market research firms are converging on a conclusion that cognitive technologies are poised to transform supply-chain operations over the coming decade, but projections for the sector’s size and pace of expansion vary considerably. Reports from a range of specialist analysts point to rapid growth driven by artificial intelligence, predictive analytics, internet-connected sensors and the push for greater real‑time visibility, yet estimated market values and compound annual growth rates differ by source.</w:t>
      </w:r>
      <w:r/>
    </w:p>
    <w:p>
      <w:r/>
      <w:r>
        <w:t>According to Coherent Market Insights, the cognitive supply‑chain market will attract sustained interest through the end of the decade as firms seek tools to optimise planning, inventory and logistics. The consultancy highlights a competitive field that includes major enterprise software vendors such as IBM, SAP, Oracle and niche supply‑chain specialists such as Kinaxis and Blue Yonder, and it outlines segmental demand across planning, inventory optimisation and transport management. The report’s regional breakdown underscores North America, Europe and Asia‑Pacific as principal markets for deployment and revenue generation.</w:t>
      </w:r>
      <w:r/>
    </w:p>
    <w:p>
      <w:r/>
      <w:r>
        <w:t>Other forecasters present alternative trajectories. Grand View Research projects the market will reach about USD 21.35 billion by 2030, citing rising adoption of data‑driven decision making and automation to improve forecasting and inventory control. KBV Research offers a similar near‑term view, estimating roughly USD 20.7 billion by 2030 and noting strong 2022 revenues from on‑premise deployments alongside robust growth prospects for IoT integrations. Grand View Research’s separate United States outlook anticipates the U.S. market alone approaching USD 5.28 billion by 2030, with cloud uptake accelerating during the forecast period.</w:t>
      </w:r>
      <w:r/>
    </w:p>
    <w:p>
      <w:r/>
      <w:r>
        <w:t>By contrast, Future Market Insights’ analysis, reported via GlobeNewswire, is markedly more bullish: it forecasts the cognitive supply‑chain market expanding from about USD 9.5 billion in 2024 to USD 40.4 billion by 2034 at a roughly 15.6% CAGR, pointing to e‑commerce expansion and pervasive IoT sensor adoption as key accelerants. SNS Insider’s summary similarly projects strong growth, estimating the market could reach about USD 32.6 billion by 2032, driven principally by demand for predictive analytics within global logistics. These discrepancies illustrate how differing definitions of the market, forecast horizons and included solution sets (for example, whether adjacent planning and analytics tools are counted) materially affect headline numbers.</w:t>
      </w:r>
      <w:r/>
    </w:p>
    <w:p>
      <w:r/>
      <w:r>
        <w:t>Industry analysts identify several common drivers behind demand. Widespread uptake of machine learning and advanced analytics is enabling more accurate demand forecasting and scenario planning; connected devices are improving inventory and fleet visibility; and e‑commerce growth is intensifying the need for agility and last‑mile optimisation. At the same time, vendors and consultancies warn of obstacles: data quality and integration challenges, skills shortages in AI and data engineering, and the capital and organisational change required to move legacy systems to cloud‑native or hybrid architectures.</w:t>
      </w:r>
      <w:r/>
    </w:p>
    <w:p>
      <w:r/>
      <w:r>
        <w:t>Competition is shifting as established enterprise software providers compete with specialised supply‑chain platforms and consulting firms offering implementation and managed services. According to the market briefs, buyers are evaluating not just functional capability but also vendor ecosystems, consulting support and the ability to deliver measurable return on investment. Several reports recommend that procurement teams focus on pilot programmes that tie technology adoption to specific operational KPIs rather than broad, unfunded transformation mandates.</w:t>
      </w:r>
      <w:r/>
    </w:p>
    <w:p>
      <w:r/>
      <w:r>
        <w:t>Taken together, the research landscape suggests cognitive supply‑chain solutions will play an increasingly central role in corporate logistics and operations, but stakeholders should treat headline market figures with caution and examine the underlying assumptions behind each forecast. Industry data and vendor statements indicate clear momentum, yet the precise size and timing of the market’s expansion remain contingent on how quickly organisations can overcome integration, talent and governance hurdles.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https://www.openpr.com/news/4407764/cognitive-supply-chain-market-set-to-witness-rapid-growth</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https://www.globenewswire.com/news-release/2025/07/10/3113433/0/en/Cognitive-Supply-Chain-Market-to-Hit-USD-32-58-Billion-by-2032-Fueled-by-Rising-Demand-for-Predictive-Analytics-in-Global-Logistics-SNS-Insider.html</w:t>
        </w:r>
      </w:hyperlink>
      <w:r>
        <w:t xml:space="preserve"> - This article discusses the projected growth of the cognitive supply chain market, estimating it will reach USD 32.58 billion by 2032, driven by the increasing demand for predictive analytics in global logistics. It highlights the role of AI and real-time data in enhancing supply chain efficiency and agility, and mentions key market players such as SAP SE, Microsoft, Kinaxis, Anaplan, and Infor.</w:t>
      </w:r>
      <w:r/>
    </w:p>
    <w:p>
      <w:pPr>
        <w:pStyle w:val="ListNumber"/>
        <w:spacing w:line="240" w:lineRule="auto"/>
        <w:ind w:left="720"/>
      </w:pPr>
      <w:r/>
      <w:hyperlink r:id="rId12">
        <w:r>
          <w:rPr>
            <w:color w:val="0000EE"/>
            <w:u w:val="single"/>
          </w:rPr>
          <w:t>https://www.grandviewresearch.com/press-release/global-cognitive-supply-chain-market</w:t>
        </w:r>
      </w:hyperlink>
      <w:r>
        <w:t xml:space="preserve"> - The report from Grand View Research forecasts the global cognitive supply chain market to reach USD 21,352.2 million by 2030, expanding at a CAGR of 17.6% from 2025 to 2030. It attributes this growth to the increasing adoption of data-driven decision-making and the integration of automation in supply chain processes, which enhance inventory management, demand forecasting, and logistics operations.</w:t>
      </w:r>
      <w:r/>
    </w:p>
    <w:p>
      <w:pPr>
        <w:pStyle w:val="ListNumber"/>
        <w:spacing w:line="240" w:lineRule="auto"/>
        <w:ind w:left="720"/>
      </w:pPr>
      <w:r/>
      <w:hyperlink r:id="rId13">
        <w:r>
          <w:rPr>
            <w:color w:val="0000EE"/>
            <w:u w:val="single"/>
          </w:rPr>
          <w:t>https://www.globenewswire.com/dc/news-release/2023/12/12/2794345/0/en/Cognitive-Supply-Chain-Market-Expected-to-Surge-at-15-6-CAGR-Reaching-US-40-4-Billion-by-2034-Future-Market-Insights-Inc.html</w:t>
        </w:r>
      </w:hyperlink>
      <w:r>
        <w:t xml:space="preserve"> - This article from GlobeNewswire reports that the cognitive supply chain market is expected to surge at a 15.6% CAGR, reaching USD 40.4 billion by 2034. It highlights key takeaways, including the market's projected growth from USD 9.5 billion in 2024 to USD 40.4 billion by 2034, and the significant impact of e-commerce growth and AI adoption on the market's expansion.</w:t>
      </w:r>
      <w:r/>
    </w:p>
    <w:p>
      <w:pPr>
        <w:pStyle w:val="ListNumber"/>
        <w:spacing w:line="240" w:lineRule="auto"/>
        <w:ind w:left="720"/>
      </w:pPr>
      <w:r/>
      <w:hyperlink r:id="rId14">
        <w:r>
          <w:rPr>
            <w:color w:val="0000EE"/>
            <w:u w:val="single"/>
          </w:rPr>
          <w:t>https://www.kbvresearch.com/press-release/cognitive-supply-chain-market/</w:t>
        </w:r>
      </w:hyperlink>
      <w:r>
        <w:t xml:space="preserve"> - KBV Research's report projects the global cognitive supply chain market to reach USD 20.7 billion by 2030, growing at a CAGR of 14.8%. It notes that the on-premise segment generated the maximum revenue in 2022, and the Internet of Things (IoT) segment is expected to witness a CAGR of 14.2% during the forecast period.</w:t>
      </w:r>
      <w:r/>
    </w:p>
    <w:p>
      <w:pPr>
        <w:pStyle w:val="ListNumber"/>
        <w:spacing w:line="240" w:lineRule="auto"/>
        <w:ind w:left="720"/>
      </w:pPr>
      <w:r/>
      <w:hyperlink r:id="rId15">
        <w:r>
          <w:rPr>
            <w:color w:val="0000EE"/>
            <w:u w:val="single"/>
          </w:rPr>
          <w:t>https://www.globenewswire.com/news-release/2024/01/02/2802372/0/en/Cognitive-Supply-Chain-Market-is-Expected-to-Reach-US-40-4-Billion-by-2034-Expanding-at-a-15-6-CAGR-Future-Market-Insights-Inc.html</w:t>
        </w:r>
      </w:hyperlink>
      <w:r>
        <w:t xml:space="preserve"> - This article from GlobeNewswire discusses the expected growth of the cognitive supply chain market, estimating it will reach USD 40.4 billion by 2034, expanding at a 15.6% CAGR. It attributes this growth to factors such as the increasing adoption of IoT devices and sensors, which enhance real-time supply chain visibility, and the expansion of e-commerce.</w:t>
      </w:r>
      <w:r/>
    </w:p>
    <w:p>
      <w:pPr>
        <w:pStyle w:val="ListNumber"/>
        <w:spacing w:line="240" w:lineRule="auto"/>
        <w:ind w:left="720"/>
      </w:pPr>
      <w:r/>
      <w:hyperlink r:id="rId16">
        <w:r>
          <w:rPr>
            <w:color w:val="0000EE"/>
            <w:u w:val="single"/>
          </w:rPr>
          <w:t>https://www.grandviewresearch.com/horizon/outlook/cognitive-supply-chain-market/united-states</w:t>
        </w:r>
      </w:hyperlink>
      <w:r>
        <w:t xml:space="preserve"> - Grand View Research's report provides an outlook on the U.S. cognitive supply chain market, projecting a revenue of USD 5,281.8 million by 2030, with a CAGR of 18.4% from 2025 to 2030. It highlights the dominance of on-premise deployment and the rapid growth of the cloud segment during the forecast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407764/cognitive-supply-chain-market-set-to-witness-rapid-growth" TargetMode="External"/><Relationship Id="rId11" Type="http://schemas.openxmlformats.org/officeDocument/2006/relationships/hyperlink" Target="https://www.globenewswire.com/news-release/2025/07/10/3113433/0/en/Cognitive-Supply-Chain-Market-to-Hit-USD-32-58-Billion-by-2032-Fueled-by-Rising-Demand-for-Predictive-Analytics-in-Global-Logistics-SNS-Insider.html" TargetMode="External"/><Relationship Id="rId12" Type="http://schemas.openxmlformats.org/officeDocument/2006/relationships/hyperlink" Target="https://www.grandviewresearch.com/press-release/global-cognitive-supply-chain-market" TargetMode="External"/><Relationship Id="rId13" Type="http://schemas.openxmlformats.org/officeDocument/2006/relationships/hyperlink" Target="https://www.globenewswire.com/dc/news-release/2023/12/12/2794345/0/en/Cognitive-Supply-Chain-Market-Expected-to-Surge-at-15-6-CAGR-Reaching-US-40-4-Billion-by-2034-Future-Market-Insights-Inc.html" TargetMode="External"/><Relationship Id="rId14" Type="http://schemas.openxmlformats.org/officeDocument/2006/relationships/hyperlink" Target="https://www.kbvresearch.com/press-release/cognitive-supply-chain-market/" TargetMode="External"/><Relationship Id="rId15" Type="http://schemas.openxmlformats.org/officeDocument/2006/relationships/hyperlink" Target="https://www.globenewswire.com/news-release/2024/01/02/2802372/0/en/Cognitive-Supply-Chain-Market-is-Expected-to-Reach-US-40-4-Billion-by-2034-Expanding-at-a-15-6-CAGR-Future-Market-Insights-Inc.html" TargetMode="External"/><Relationship Id="rId16" Type="http://schemas.openxmlformats.org/officeDocument/2006/relationships/hyperlink" Target="https://www.grandviewresearch.com/horizon/outlook/cognitive-supply-chain-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