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turning operational data into a strategic asset amid AI-driven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Manufacturing firms are treating operational data as a strategic asset, reshaping decisions from the shop floor to the boardroom. Where factories once measured success in machines, people and materials, executives now factor in streams of sensor readings, machine logs and supply‑chain telemetry to guide investment, product and capacity choices.</w:t>
      </w:r>
      <w:r/>
    </w:p>
    <w:p>
      <w:r/>
      <w:r>
        <w:t>The shift reflects two parallel developments: vastly improved data capture across production environments and more sophisticated analytics that translate raw signals into business-ready insight. According to Forbes, adopting a data‑first approach brings concrete benefits including faster time‑to‑value, improved customer experience and stronger sustainability management. That alignment of operational metrics with commercial goals is turning everyday manufacturing information into a form of capital, the article argues.</w:t>
      </w:r>
      <w:r/>
    </w:p>
    <w:p>
      <w:r/>
      <w:r>
        <w:t>Real‑time visibility has replaced delayed, shift‑end reports. IIoT devices, connected equipment and automated inspection systems continuously monitor variables such as temperature, vibration, throughput and product dimensions. These feeds are consolidated in manufacturing execution systems and analytics platforms so managers can spot bottlenecks, trigger corrective action and quantify the impact of operational changes almost immediately. Industry commentary notes that embedding analytics into production enables organisations to detect quality deviations earlier, cut rework and reduce downstream warranty exposure.</w:t>
      </w:r>
      <w:r/>
    </w:p>
    <w:p>
      <w:r/>
      <w:r>
        <w:t>That capability is already altering executive decision making. Production dashboards give senior leaders evidence on whether capacity can support new product launches or higher demand, and reveal where targeted investment , in automation, maintenance or new tooling , will produce measurable returns. IBM’s Manufacturing 4.0 research highlights the large upside from sharing and analysing process data, estimating potential value in the tens of billions; the report also warns that only a minority of manufacturers are yet extracting continuous improvement insight from equipment and system data, indicating substantial untapped opportunity.</w:t>
      </w:r>
      <w:r/>
    </w:p>
    <w:p>
      <w:r/>
      <w:r>
        <w:t>Predictive analytics is extending the value chain from hindsight to foresight. Predictive maintenance models use historical trends and live telemetry to forecast likely breakdowns, enabling planned interventions that avoid costly stoppages. Demand‑forecasting models that combine production data with market signals allow firms to rebalance inventory and schedules proactively. The expanding deployment of high‑speed data capture hardware and robust circuit‑board infrastructures underpins these capabilities by ensuring reliable, low‑latency information flows.</w:t>
      </w:r>
      <w:r/>
    </w:p>
    <w:p>
      <w:r/>
      <w:r>
        <w:t>National ecosystems are accelerating adoption. According to ITPro, 53% of UK manufacturers already use AI on the factory floor and a striking 98% plan implementation, driven by use cases such as computer vision for quality control and predictive maintenance. The UK’s mix of startups, systems integrators, institutional funding and reskilling initiatives is presented as a competitive enabler that could consolidate the country’s leadership in AI‑driven manufacturing across Europe.</w:t>
      </w:r>
      <w:r/>
    </w:p>
    <w:p>
      <w:r/>
      <w:r>
        <w:t>Technology trends set to deepen the transformation include broader IIoT sensor roll‑outs, 5G connectivity to carry richer data streams, virtualised process control and wider use of digital twins to simulate production scenarios. A 2024 industry press release also flagged “dark factories” and greater automation as forces that will make data the default medium for control and optimisation.</w:t>
      </w:r>
      <w:r/>
    </w:p>
    <w:p>
      <w:r/>
      <w:r>
        <w:t>Yet technology alone will not deliver results. Business leaders must cultivate data literacy and cross‑functional collaboration so that operators, engineers and executives share a common understanding of metrics and trade‑offs. Training programmes that teach personnel to read dashboards and to interrogate trend data are becoming a standard component of digital transformation roadmaps. Forbes has pointed out that firms that treat data as capital and embed analytic thinking across functions win improvements in customer loyalty, process efficiency and sustainability outcomes.</w:t>
      </w:r>
      <w:r/>
    </w:p>
    <w:p>
      <w:r/>
      <w:r>
        <w:t>There are risks and caveats. IBM’s findings suggest many organisations struggle to convert equipment data into continuous process improvement, while rapid AI uptake creates challenges around skills, governance and integration. Companies should therefore balance technology investments with clear use cases, robust data governance and an incremental approach to scaling analytics.</w:t>
      </w:r>
      <w:r/>
    </w:p>
    <w:p>
      <w:r/>
      <w:r>
        <w:t>As manufacturers continue to digitise, operational intelligence will play a larger role in shaping corporate strategy. Organisations that can reliably capture, contextualise and act on production data will gain more predictable operations, faster innovation cycles and clearer evidence for strategic bets. The ongoing wave of sensors, connectivity and analytics promises to make the data that once lived on the factory floor an indispensable input to boardroom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https://hardwaretimes.com/from-factory-floor-to-boardroom-how-manufacturing-data-is-driving-better-business-decisions/</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https://www.forbes.com/councils/forbestechcouncil/2024/01/12/three-benefits-of-using-data-to-drive-your-manufacturing-decisions/</w:t>
        </w:r>
      </w:hyperlink>
      <w:r>
        <w:t xml:space="preserve"> - This article discusses the advantages of adopting a data-first strategy in manufacturing, highlighting improved customer experience, faster time to value, and better sustainability management. It emphasizes that leveraging data insights can enhance operational efficiency and competitiveness, leading to increased customer loyalty and optimized processes. The piece also notes that 88% of respondents have implemented AI in their manufacturing and supply chain operations, underscoring the critical role of data in modern manufacturing strategies.</w:t>
      </w:r>
      <w:r/>
    </w:p>
    <w:p>
      <w:pPr>
        <w:pStyle w:val="ListNumber"/>
        <w:spacing w:line="240" w:lineRule="auto"/>
        <w:ind w:left="720"/>
      </w:pPr>
      <w:r/>
      <w:hyperlink r:id="rId12">
        <w:r>
          <w:rPr>
            <w:color w:val="0000EE"/>
            <w:u w:val="single"/>
          </w:rPr>
          <w:t>https://www.itpro.com/technology/artificial-intelligence/how-the-uk-leading-europe-ai-driven-manufacturing</w:t>
        </w:r>
      </w:hyperlink>
      <w:r>
        <w:t xml:space="preserve"> - The UK is emerging as a leader in AI-driven manufacturing in Europe, with 53% of UK manufacturers using AI on the factory floor and 98% planning implementation. Key drivers include computer vision for quality control and predictive maintenance, which have significantly reduced defects and operational costs. The UK's robust ecosystem of startups, integrators, institutional funding, and workforce upskilling strategies contribute to this advancement, positioning the country to consolidate its manufacturing leadership in the future.</w:t>
      </w:r>
      <w:r/>
    </w:p>
    <w:p>
      <w:pPr>
        <w:pStyle w:val="ListNumber"/>
        <w:spacing w:line="240" w:lineRule="auto"/>
        <w:ind w:left="720"/>
      </w:pPr>
      <w:r/>
      <w:hyperlink r:id="rId13">
        <w:r>
          <w:rPr>
            <w:color w:val="0000EE"/>
            <w:u w:val="single"/>
          </w:rPr>
          <w:t>https://www.ibm.com/thought-leadership/institute-business-value/en-us/report/manufacturing-4-0</w:t>
        </w:r>
      </w:hyperlink>
      <w:r>
        <w:t xml:space="preserve"> - IBM's report on Manufacturing 4.0 explores how leading manufacturers are leveraging Industry 4.0 technologies, such as AI, IoT, and automation, to uncover new data insights. It highlights the potential value of data sharing in manufacturing process optimization, estimated at over $100 billion. The report also notes that only 28% of manufacturing organizations are using data from equipment, processes, and systems to draw insights for continuous process improvement, indicating significant untapped potential in data utilization.</w:t>
      </w:r>
      <w:r/>
    </w:p>
    <w:p>
      <w:pPr>
        <w:pStyle w:val="ListNumber"/>
        <w:spacing w:line="240" w:lineRule="auto"/>
        <w:ind w:left="720"/>
      </w:pPr>
      <w:r/>
      <w:hyperlink r:id="rId14">
        <w:r>
          <w:rPr>
            <w:color w:val="0000EE"/>
            <w:u w:val="single"/>
          </w:rPr>
          <w:t>https://www.forbes.com/councils/forbestechcouncil/2024/01/05/data-as-the-new-capital-in-manufacturing/</w:t>
        </w:r>
      </w:hyperlink>
      <w:r>
        <w:t xml:space="preserve"> - This article discusses the increasing importance of data as a new form of capital in manufacturing. It highlights how data can be used for personalization, predictive analytics, and quality control, leading to improved customer satisfaction and operational efficiency. The piece also emphasizes the role of data in optimizing supply chain management and product design, underscoring its critical role in driving economic growth and innovation in the digital age.</w:t>
      </w:r>
      <w:r/>
    </w:p>
    <w:p>
      <w:pPr>
        <w:pStyle w:val="ListNumber"/>
        <w:spacing w:line="240" w:lineRule="auto"/>
        <w:ind w:left="720"/>
      </w:pPr>
      <w:r/>
      <w:hyperlink r:id="rId15">
        <w:r>
          <w:rPr>
            <w:color w:val="0000EE"/>
            <w:u w:val="single"/>
          </w:rPr>
          <w:t>https://www.delvens.com/pressRoom/four-trends-in-manufacturing-technology-for-2024</w:t>
        </w:r>
      </w:hyperlink>
      <w:r>
        <w:t xml:space="preserve"> - This press release outlines four key trends in manufacturing technology for 2024: the rise of AI, virtual processes, and dark factories; the impact of 5G networks on data flow; the integration of sensors and IoT devices into manufacturing equipment; and the adoption of digital twins to model manufacturing environments. These trends are expected to revolutionize manufacturing operations, enhancing efficiency, automation, and data-driven decision-making.</w:t>
      </w:r>
      <w:r/>
    </w:p>
    <w:p>
      <w:pPr>
        <w:pStyle w:val="ListNumber"/>
        <w:spacing w:line="240" w:lineRule="auto"/>
        <w:ind w:left="720"/>
      </w:pPr>
      <w:r/>
      <w:hyperlink r:id="rId16">
        <w:r>
          <w:rPr>
            <w:color w:val="0000EE"/>
            <w:u w:val="single"/>
          </w:rPr>
          <w:t>https://www.atc.gr/top-manufacturing-trends-to-watch-in-2024/</w:t>
        </w:r>
      </w:hyperlink>
      <w:r>
        <w:t xml:space="preserve"> - This article highlights the top manufacturing trends to watch in 2024, including the evolution of manufacturing systems towards more autonomous and self-regulating operations, the impact of the Industrial Internet of Things (IIoT) on decision-making through real-time data access, and the integration of sensors and IoT devices into manufacturing equipment. These developments are set to revolutionize data collection and analysis, paving the way for superior process control and optimization.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rdwaretimes.com/from-factory-floor-to-boardroom-how-manufacturing-data-is-driving-better-business-decisions/" TargetMode="External"/><Relationship Id="rId11" Type="http://schemas.openxmlformats.org/officeDocument/2006/relationships/hyperlink" Target="https://www.forbes.com/councils/forbestechcouncil/2024/01/12/three-benefits-of-using-data-to-drive-your-manufacturing-decisions/" TargetMode="External"/><Relationship Id="rId12" Type="http://schemas.openxmlformats.org/officeDocument/2006/relationships/hyperlink" Target="https://www.itpro.com/technology/artificial-intelligence/how-the-uk-leading-europe-ai-driven-manufacturing" TargetMode="External"/><Relationship Id="rId13" Type="http://schemas.openxmlformats.org/officeDocument/2006/relationships/hyperlink" Target="https://www.ibm.com/thought-leadership/institute-business-value/en-us/report/manufacturing-4-0" TargetMode="External"/><Relationship Id="rId14" Type="http://schemas.openxmlformats.org/officeDocument/2006/relationships/hyperlink" Target="https://www.forbes.com/councils/forbestechcouncil/2024/01/05/data-as-the-new-capital-in-manufacturing/" TargetMode="External"/><Relationship Id="rId15" Type="http://schemas.openxmlformats.org/officeDocument/2006/relationships/hyperlink" Target="https://www.delvens.com/pressRoom/four-trends-in-manufacturing-technology-for-2024" TargetMode="External"/><Relationship Id="rId16" Type="http://schemas.openxmlformats.org/officeDocument/2006/relationships/hyperlink" Target="https://www.atc.gr/top-manufacturing-trends-to-watch-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