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adopt centralised, automated vendor oversight to enhance resilience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of sprawling supply chains, contingent labour and rising regulatory scrutiny, organisations are treating vendors less as peripheral suppliers and more as integral extensions of their operations. A practical shift is under way: companies that abandon ad hoc, spreadsheet-driven approaches in favour of disciplined systems tend to spot risks earlier, reduce administrative drag and make faster operational decisions. According to a recent guide by Felix, five concrete practices now underpin effective vendor oversight in 2026: centralisation, automated prequalification, embedded supply‑chain risk management, continuous visibility and scalable processes.</w:t>
      </w:r>
      <w:r/>
    </w:p>
    <w:p>
      <w:r/>
      <w:r>
        <w:t>Centralise records and contracts to create a single source of truth. Fragmented documentation, contracts in shared drives, licences in inboxes, performance notes in personal files, creates blind spots. Industry commentary and vendor‑management vendors argue that consolidating records improves data integrity, speeds onboarding and reduces missed deadlines. According to Joblogic, centralising contracts also introduces automated reminders that cut the risk of expired terms and improves financial control. Academic research on centralised service models further finds that pooled procurement can yield better pricing and service conditions for global organisations.</w:t>
      </w:r>
      <w:r/>
    </w:p>
    <w:p>
      <w:r/>
      <w:r>
        <w:t>Automate prequalification and compliance checking to turn a burdensome, manual chore into an ongoing control. Manual reviews and spreadsheet trackers are slow and error‑prone; automated workflows allow suppliers to submit documentation through guided forms while rules engines validate completeness and flag expiries. Vendors such as RFPCompliance offer pre‑built checks to streamline regulatory and company‑policy reviews, while no‑code platforms like Kissflow provide templates to accelerate onboarding, renewal management and compliance tracking.</w:t>
      </w:r>
      <w:r/>
    </w:p>
    <w:p>
      <w:r/>
      <w:r>
        <w:t>Make supply‑chain risk management an operational habit rather than an occasional exercise. Disruption drivers, extreme weather, labour shortages, financial distress and shifting regulation, are persistent. Digital platforms that surface changes in vendor status, missing credentials or declines in performance give procurement and operations teams time to reassign work or engage alternates before problems choke delivery. Felix’s guide stresses that visible, real‑time indicators shift teams from reacting to anticipating.</w:t>
      </w:r>
      <w:r/>
    </w:p>
    <w:p>
      <w:r/>
      <w:r>
        <w:t>Maintain continuous, current visibility across suppliers. Static monthly reports are inadequate when decisions hinge on who is authorised to work today. Cloud‑based vendor systems provide live dashboards of approval status, compliance certificates and performance metrics so all stakeholders act from the same, up‑to‑date data. Vendors and consultants alike highlight improved collaboration and faster decision‑making when teams share a single, authoritative dataset.</w:t>
      </w:r>
      <w:r/>
    </w:p>
    <w:p>
      <w:r/>
      <w:r>
        <w:t>Scale controls without multiplying administrative effort. Growth often multiplies supplier counts far faster than headcount; manual processes become bottlenecks. Automation of onboarding, renewal tracking and routine compliance tasks lets organisations expand their supplier base without proportional increases in administrative labour. Oboloo and other analyst commentary emphasise that modern vendor management systems also enable cross‑departmental collaboration and encourage supplier innovation by freeing teams from repetitive tasks.</w:t>
      </w:r>
      <w:r/>
    </w:p>
    <w:p>
      <w:r/>
      <w:r>
        <w:t>Beyond these operational gains, centralised and automated approaches deliver measurable business benefits. Central databases and vendor management systems reduce duplication and errors, enhance security, and can unlock cost savings through better negotiating leverage, according to Felix and a broader industry literature. They also support integration with procurement and finance workflows, improving contract compliance and spend control, as Joblogic and an academic review of centralised corporate service models outline.</w:t>
      </w:r>
      <w:r/>
    </w:p>
    <w:p>
      <w:r/>
      <w:r>
        <w:t>Adopting these practices requires investment and change management: technology choices should integrate with existing systems, workflows must be tuned to the organisation’s risk profile, and supplier relationships deserve clear communication about new requirements. Yet the evidence from vendors, practitioners and research is consistent: where enterprises replace fragmented processes with centralised, automated and risk‑aware vendor management, they reduce compliance exposures, improve operational resilience and lower the administrative burden that so often slows projects.</w:t>
      </w:r>
      <w:r/>
    </w:p>
    <w:p>
      <w:r/>
      <w:r>
        <w:t>As firms continue to outsource and regulatory expectations tighten, vendor oversight will remain a governance priority. The combination of a unified vendor data model, automated compliance, embedded risk signals, live visibility and scalable processes forms a practical playbook for organisations seeking to keep third‑party relationships under control in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https://www.felix.net/blog/5-vendor-management-best-practices-to-follow-in-2026</w:t>
        </w:r>
      </w:hyperlink>
      <w:r>
        <w:t xml:space="preserve"> - Please view link - unable to able to access data</w:t>
      </w:r>
      <w:r/>
    </w:p>
    <w:p>
      <w:pPr>
        <w:pStyle w:val="ListNumber"/>
        <w:spacing w:line="240" w:lineRule="auto"/>
        <w:ind w:left="720"/>
      </w:pPr>
      <w:r/>
      <w:hyperlink r:id="rId11">
        <w:r>
          <w:rPr>
            <w:color w:val="0000EE"/>
            <w:u w:val="single"/>
          </w:rPr>
          <w:t>https://www.felix.net/blog/top-10-reasons-centralised-vendor-database</w:t>
        </w:r>
      </w:hyperlink>
      <w:r>
        <w:t xml:space="preserve"> - This article discusses the advantages of centralising vendor data, including streamlined data management, improved data integrity, enhanced vendor visibility, efficient vendor onboarding, simplified risk management, cost savings, enhanced collaboration, scalability and flexibility, integration with other workflows, and enhanced security. It highlights how centralised vendor databases can lead to more efficient procurement operations and better decision-making.</w:t>
      </w:r>
      <w:r/>
    </w:p>
    <w:p>
      <w:pPr>
        <w:pStyle w:val="ListNumber"/>
        <w:spacing w:line="240" w:lineRule="auto"/>
        <w:ind w:left="720"/>
      </w:pPr>
      <w:r/>
      <w:hyperlink r:id="rId12">
        <w:r>
          <w:rPr>
            <w:color w:val="0000EE"/>
            <w:u w:val="single"/>
          </w:rPr>
          <w:t>https://www.joblogic.com/blog/why-centralising-your-contracts-makes-you-a-better-contract-manager</w:t>
        </w:r>
      </w:hyperlink>
      <w:r>
        <w:t xml:space="preserve"> - This article explains the benefits of centralising contracts, such as automated alerts to prevent missed deadlines, better contractual compliance, improved financial control and cost savings, and stronger collaboration across teams. It emphasises how centralised contract management can lead to more efficient and effective contract oversight.</w:t>
      </w:r>
      <w:r/>
    </w:p>
    <w:p>
      <w:pPr>
        <w:pStyle w:val="ListNumber"/>
        <w:spacing w:line="240" w:lineRule="auto"/>
        <w:ind w:left="720"/>
      </w:pPr>
      <w:r/>
      <w:hyperlink r:id="rId13">
        <w:r>
          <w:rPr>
            <w:color w:val="0000EE"/>
            <w:u w:val="single"/>
          </w:rPr>
          <w:t>https://oboloo.com/blog/blog/8-advantages-of-vendor-management-systems-essential-benefits-you-need-to-know/</w:t>
        </w:r>
      </w:hyperlink>
      <w:r>
        <w:t xml:space="preserve"> - This article outlines the advantages of using vendor management systems, including fostering interdepartmental synergy, encouraging supplier innovation, and enabling supplier performance improvement. It discusses how these systems can streamline procurement processes and enhance collaboration between departments and suppliers.</w:t>
      </w:r>
      <w:r/>
    </w:p>
    <w:p>
      <w:pPr>
        <w:pStyle w:val="ListNumber"/>
        <w:spacing w:line="240" w:lineRule="auto"/>
        <w:ind w:left="720"/>
      </w:pPr>
      <w:r/>
      <w:hyperlink r:id="rId14">
        <w:r>
          <w:rPr>
            <w:color w:val="0000EE"/>
            <w:u w:val="single"/>
          </w:rPr>
          <w:t>https://www.rfpcompliance.com/</w:t>
        </w:r>
      </w:hyperlink>
      <w:r>
        <w:t xml:space="preserve"> - This website offers a solution for automating compliance checks in the procurement process, streamlining proposal reviews to ensure compliance with regulations and company standards. It provides pre-built compliance checks for common scenarios, making it easier to achieve compliance.</w:t>
      </w:r>
      <w:r/>
    </w:p>
    <w:p>
      <w:pPr>
        <w:pStyle w:val="ListNumber"/>
        <w:spacing w:line="240" w:lineRule="auto"/>
        <w:ind w:left="720"/>
      </w:pPr>
      <w:r/>
      <w:hyperlink r:id="rId15">
        <w:r>
          <w:rPr>
            <w:color w:val="0000EE"/>
            <w:u w:val="single"/>
          </w:rPr>
          <w:t>https://ijcem.in/wp-content/uploads/ECONOMIC-AND-OPERATIONAL-ADVANTAGES-OF-CENTRALIZED-SERVICE-MODELS-IN-GLOBAL-CORPORATIONS.pdf</w:t>
        </w:r>
      </w:hyperlink>
      <w:r>
        <w:t xml:space="preserve"> - This academic paper discusses the economic and operational advantages of centralised service models in global corporations, including improved vendor management. It highlights how centralised procurement can lead to better volume discounts, higher buying status, and superior service conditions from vendors.</w:t>
      </w:r>
      <w:r/>
    </w:p>
    <w:p>
      <w:pPr>
        <w:pStyle w:val="ListNumber"/>
        <w:spacing w:line="240" w:lineRule="auto"/>
        <w:ind w:left="720"/>
      </w:pPr>
      <w:r/>
      <w:hyperlink r:id="rId16">
        <w:r>
          <w:rPr>
            <w:color w:val="0000EE"/>
            <w:u w:val="single"/>
          </w:rPr>
          <w:t>https://kissflow.com/no-code/vendor-risk-compliance-tracking-no-code/</w:t>
        </w:r>
      </w:hyperlink>
      <w:r>
        <w:t xml:space="preserve"> - This article discusses how Kissflow enables automated vendor compliance, tracking and managing vendor risk effortlessly with no-code solutions. It highlights features such as pre-built workflow templates for vendor onboarding, compliance tracking, and renewal management, which accelerate implementation and ensure no vendor compliance requirement falls through the cracks.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lix.net/blog/5-vendor-management-best-practices-to-follow-in-2026" TargetMode="External"/><Relationship Id="rId11" Type="http://schemas.openxmlformats.org/officeDocument/2006/relationships/hyperlink" Target="https://www.felix.net/blog/top-10-reasons-centralised-vendor-database" TargetMode="External"/><Relationship Id="rId12" Type="http://schemas.openxmlformats.org/officeDocument/2006/relationships/hyperlink" Target="https://www.joblogic.com/blog/why-centralising-your-contracts-makes-you-a-better-contract-manager" TargetMode="External"/><Relationship Id="rId13" Type="http://schemas.openxmlformats.org/officeDocument/2006/relationships/hyperlink" Target="https://oboloo.com/blog/blog/8-advantages-of-vendor-management-systems-essential-benefits-you-need-to-know/" TargetMode="External"/><Relationship Id="rId14" Type="http://schemas.openxmlformats.org/officeDocument/2006/relationships/hyperlink" Target="https://www.rfpcompliance.com/" TargetMode="External"/><Relationship Id="rId15" Type="http://schemas.openxmlformats.org/officeDocument/2006/relationships/hyperlink" Target="https://ijcem.in/wp-content/uploads/ECONOMIC-AND-OPERATIONAL-ADVANTAGES-OF-CENTRALIZED-SERVICE-MODELS-IN-GLOBAL-CORPORATIONS.pdf" TargetMode="External"/><Relationship Id="rId16" Type="http://schemas.openxmlformats.org/officeDocument/2006/relationships/hyperlink" Target="https://kissflow.com/no-code/vendor-risk-compliance-tracking-no-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