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textile industry accelerates digital and sustainable transformation with innovative practices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Indian textile sector is moving beyond its historic strengths in labour-driven scale and into a phase shaped by digital tools, cluster-level interventions and sustainability-linked practices. Once primarily competitive on cost, the industry is now investing in automation, connected systems and analytics to secure faster deliveries, higher quality and compliance with global environmental and social standards.</w:t>
      </w:r>
      <w:r/>
    </w:p>
    <w:p>
      <w:r/>
      <w:r>
        <w:t>Automation and sensor-enabled equipment have begun to reshape tasks across spinning, weaving, processing and garmenting. Factories are adopting programmable controls, robotic material handling and precision cutting; where full mechanisation is impractical, targeted automation for repetitive or quality-critical operations is delivering clear gains in throughput and defect reduction. At the same time, the Internet of Things is providing live visibility of machine health, energy use and production rates, with spinning mills and dyeing units among the early adopters because small performance improvements here materially affect margins.</w:t>
      </w:r>
      <w:r/>
    </w:p>
    <w:p>
      <w:r/>
      <w:r>
        <w:t>Artificial intelligence and advanced analytics are being applied across inspection, maintenance and planning. Computer-vision systems now shoulder much of the fabric-quality checking previously done by hand, while predictive-maintenance algorithms pre-empt breakdowns and AI-driven scheduling tools tighten line balance and order fulfilment. According to the India Brand Equity Foundation, the Tiruppur knitwear cluster reports roughly a 10% rise in production efficiency after integrating AI across its value chain, and Tiruppur’s knit exports exceeded Rs. 40,000 crore (US$4.61 billion) in fiscal 2024–25. These shifts reflect a movement from craft and experience-led operations toward decision-making guided by data.</w:t>
      </w:r>
      <w:r/>
    </w:p>
    <w:p>
      <w:r/>
      <w:r>
        <w:t>Cloud-based manufacturing execution systems and ERP platforms are lowering entry barriers for smaller firms by removing the need for heavy up-front IT investment. Mobile dashboards and SaaS supply‑chain tools are helping micro, small and medium enterprises link design, procurement and logistics more tightly, and services such as Reverse Resource have emerged to help MSMEs digitise workflows while meeting sustainability requirements sought by global buyers.</w:t>
      </w:r>
      <w:r/>
    </w:p>
    <w:p>
      <w:r/>
      <w:r>
        <w:t>Sustainability is now tightly coupled with digitisation. Digital monitoring of water, energy and chemical inputs, and the adoption of modern effluent treatment and process-control technologies, reduce environmental footprints while simplifying regulatory compliance. International programmes are reinforcing this focus: the UNEP-run InTex India initiative, funded by Denmark and working with the Ministry of Textiles, is supporting circularity and eco-innovation in brands and in two cluster geographies through to December 2027, aiming to accelerate life-cycle approaches across production hubs.</w:t>
      </w:r>
      <w:r/>
    </w:p>
    <w:p>
      <w:r/>
      <w:r>
        <w:t>The cluster model itself is evolving into a platform for technology diffusion. Public–private programmes are combining digital training, e-commerce and design curricula to uplift traditional handloom communities. Projects such as the Pochampally Digital Cluster Programme, backed by Microsoft, and DigiKargha under the Digital Cluster Development Programme, target artisan empowerment via digital design tools, market access and entrepreneurship support. Tata Trusts’ Project ReWeave has introduced an e-commerce platform and digital learning for weaving clusters in Telangana, and Microsoft described its role in the partnership with Tata Trusts by saying, "As a part of our philanthropies’ programs in India, we are focused on reviving some of the forgotten and fading handloom forms in India’s textile heritage. Our partnership with Tata Trust will help reach down to the grass-root level of the weaver clusters and train them, hence building a digitally inclusive society. We aim to use our Project Sangam to empower the weavers across India so that they can adopt and deploy digital tools to improve their craft," Anil Bhansali, CVP Cloud &amp; Enterprise and Managing Director, Microsoft India, said. Tata Trusts added, "We are delighted to partner with Microsoft to digitally educate and further empower these weavers. Often, these communities are marginalized and do not receive much exposure to modern technical amenities or training to develop business skills. Through this initiative, we want to empower artisans and bring them up to par making them competitive in the industry," R Pavithra Kumar, Chief Program Director, Tata Trusts, said.</w:t>
      </w:r>
      <w:r/>
    </w:p>
    <w:p>
      <w:r/>
      <w:r>
        <w:t>Despite encouraging results, obstacles remain significant. High capital outlays for modern plant and sensors restrict uptake among smaller units; many factories operate mixed vintages of machinery that complicate systems integration. Skills gaps are widening as operators must now interpret machine data and maintain connected equipment, creating urgent demand for reskilling. Cybersecurity and data governance have also become priorities as production and commercial information flows across networks and cloud services.</w:t>
      </w:r>
      <w:r/>
    </w:p>
    <w:p>
      <w:r/>
      <w:r>
        <w:t>Policy and finance responses will influence how quickly the sector modernises. Modular, pay-as-you-go solutions and targeted government programmes for infrastructure, cluster digitalisation and workforce training can ease the transition for MSMEs. Industry groups and buyers are increasingly conditioning business on traceability and environmental performance, making technology adoption not merely a productivity play but a route to market access.</w:t>
      </w:r>
      <w:r/>
    </w:p>
    <w:p>
      <w:r/>
      <w:r>
        <w:t>Looking further ahead, the trajectory points to deeper system-level integration: digital twins for process simulation, broader AI-driven demand forecasting and tighter linkages between manufacturing systems and global logistics networks. If these capabilities become ubiquitous, smart manufacturing may cease to be a differentiator and instead become an industry baseline. The firms that embed continuous digital improvement, align investments with sustainability goals and build human capital to manage new systems will be best placed to translate India’s textile heritage into durable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https://indiantextilejournal.com/the-next-textile-model/</w:t>
        </w:r>
      </w:hyperlink>
      <w:r>
        <w:t xml:space="preserve"> - Please view link - unable to able to access data</w:t>
      </w:r>
      <w:r/>
    </w:p>
    <w:p>
      <w:pPr>
        <w:pStyle w:val="ListNumber"/>
        <w:spacing w:line="240" w:lineRule="auto"/>
        <w:ind w:left="720"/>
      </w:pPr>
      <w:r/>
      <w:hyperlink r:id="rId11">
        <w:r>
          <w:rPr>
            <w:color w:val="0000EE"/>
            <w:u w:val="single"/>
          </w:rPr>
          <w:t>https://ibef.org/news/textile-industry-knits-business-with-artificial-intelligence-ai-as-companies-adopt-technology</w:t>
        </w:r>
      </w:hyperlink>
      <w:r>
        <w:t xml:space="preserve"> - India's textile sector, with roots tracing back to the Indus Valley civilisation, is undergoing a digital transformation, particularly within its micro, small, and medium enterprises (MSMEs). Textile hubs like Tiruppur in Tamil Nadu are adopting artificial intelligence (AI) across their manufacturing value chains, from designing and sewing to logistics and spinning. The Tiruppur Exporters’ Association (TEA) notes that AI has improved production efficiency by 10%, helping the region regain its status as a knitwear export powerhouse, contributing 55% of the country's total. Tiruppur’s knitwear exports crossed Rs. 40,000 crore (US$ 4.61 billion) in FY25 for the first time. Automation through Computer-Aided Design/Computer-Aided Manufacturing (CAD-CAM) machines, precision stitching tools, and predictive maintenance has enabled output gains and reduced wastage, even as the sector grapples with labour shortages. MSMEs nationwide are increasingly adopting smart technologies, including Software as a Service (SaaS) platforms like Reverse Resource, which digitise supply chains and support sustainability goals. AI-based sewing machines from global manufacturers such as Yamato and Juki are becoming common in Tamil Nadu’s factories. Even small units are embracing tools like ChatGPT and Canva to remain relevant in global markets. With growing demand from international retailers such as Walmart, GAP, and Marks &amp; Spencer, Indian firms are scaling up AI-powered infrastructure. However, while advanced stitching robots are being trialled in Japan, Indian industry leaders stress that AI adoption should enhance, not replace, labour. The sector is striving for a hybrid approach where technology upgrades the skills of existing workers and boosts productivity while preserving employment opportunities.</w:t>
      </w:r>
      <w:r/>
    </w:p>
    <w:p>
      <w:pPr>
        <w:pStyle w:val="ListNumber"/>
        <w:spacing w:line="240" w:lineRule="auto"/>
        <w:ind w:left="720"/>
      </w:pPr>
      <w:r/>
      <w:hyperlink r:id="rId12">
        <w:r>
          <w:rPr>
            <w:color w:val="0000EE"/>
            <w:u w:val="single"/>
          </w:rPr>
          <w:t>https://www.unep.org/intex-india</w:t>
        </w:r>
      </w:hyperlink>
      <w:r>
        <w:t xml:space="preserve"> - The project ‘Accelerating the Transition of the Indian Textile Sector towards Circularity’ (InTex India) is a four-year UNEP project funded by Denmark and implemented in collaboration with the Government of India’s Ministry of Textiles. The InTex India project will work with Indian brands as well as with textiles manufacturers Surat and Karur (along with adjoining clusters including Salem, Dindigul, Perundurai) to transition to circular practices, including through Life Cycle approaches and Eco-Innovation. The textile sector is crucial for India’s economy and workforce. In an interconnected global value chain, integrating circular practices will improve the sector’s competitiveness and market access. India’s textile clusters are a particularly effective method to speed India’s transition to circularity. Project duration: From December 2023 to December 2027. The project will work with the industry at brand level and in two textile clusters in India.</w:t>
      </w:r>
      <w:r/>
    </w:p>
    <w:p>
      <w:pPr>
        <w:pStyle w:val="ListNumber"/>
        <w:spacing w:line="240" w:lineRule="auto"/>
        <w:ind w:left="720"/>
      </w:pPr>
      <w:r/>
      <w:hyperlink r:id="rId13">
        <w:r>
          <w:rPr>
            <w:color w:val="0000EE"/>
            <w:u w:val="single"/>
          </w:rPr>
          <w:t>https://dcdpindia.org/pochampally/</w:t>
        </w:r>
      </w:hyperlink>
      <w:r>
        <w:t xml:space="preserve"> - The Pochampally Digital Cluster Programme is being initiated by DEF with financial support from Microsoft to develop a traditional skill-based cluster as an integrated digitally enabled cluster to empower artisans, weavers and entrepreneurs for socio-economic prosperity. The project is being implemented in Pochampally district located in Yadadri Bhongir the new District of Telangana. Pochampally is surrounded by hills and lush green fields. It is the place where threads and colours find their way into the hands of skilful weavers and meander into the market as beautiful sarees and dress materials. The famous Pochampally saree has won Intellectual Property Rights protection globally known as Geographical Indication (GI) Certification in 2005. It is the first traditional Indian craft to receive this status of geographical branding. The weavers of Pochampally are popular for their traditional and geometric patterns in Ikat style of dyeing. Ikat weaving involves an 18-step sequence of tying and dyeing sections of bundled yarn to a predetermined intricate colour pattern prior to weaving.</w:t>
      </w:r>
      <w:r/>
    </w:p>
    <w:p>
      <w:pPr>
        <w:pStyle w:val="ListNumber"/>
        <w:spacing w:line="240" w:lineRule="auto"/>
        <w:ind w:left="720"/>
      </w:pPr>
      <w:r/>
      <w:hyperlink r:id="rId14">
        <w:r>
          <w:rPr>
            <w:color w:val="0000EE"/>
            <w:u w:val="single"/>
          </w:rPr>
          <w:t>https://dcdpindia.org/</w:t>
        </w:r>
      </w:hyperlink>
      <w:r>
        <w:t xml:space="preserve"> - DigiKargha, an initiative of Digital Empowerment Foundation aims to support its cluster under the Digital Cluster Development Programme (DCDP) in an effort to lead them towards maturity and sustainability through digital empowerment and socio-economic sustainability. Implemented with support through various partnership, projects under DigiKargha primarily involve inclusive and decentralised use of Information Communication Technology (ICT) and other digital tools in critical aspects of cluster development, especially improving and scaling up weaving skills, designs, marketing and entrepreneurship, along with creating sustainable livelihood options for youth in the clusters. India’s craft traditions and craft skills, passed on from generation to generation, are not just an important part of its cultural identity but a crucial means of sustenance for numerous communities. According to official figures, there are about 70 lakh artisans engaged in craft production for their livelihood. As per unofficial figures, there are about 20 crore artisans who form the backbone of India’s non-farm rural economy. The development focus of the model allows the integration of both the social and economic capital needs of targeted artisan communities in an effort to lead them towards inclusive growth.</w:t>
      </w:r>
      <w:r/>
    </w:p>
    <w:p>
      <w:pPr>
        <w:pStyle w:val="ListNumber"/>
        <w:spacing w:line="240" w:lineRule="auto"/>
        <w:ind w:left="720"/>
      </w:pPr>
      <w:r/>
      <w:hyperlink r:id="rId15">
        <w:r>
          <w:rPr>
            <w:color w:val="0000EE"/>
            <w:u w:val="single"/>
          </w:rPr>
          <w:t>https://news.microsoft.com/en-in/tata-trusts-microsoft-indian-handloom-weaving-community-project-sangam-reweave/</w:t>
        </w:r>
      </w:hyperlink>
      <w:r>
        <w:t xml:space="preserve"> - Project ReWeave successfully implemented new e-commerce platform, digital empowerment centers and the new design curriculum to Telangana weaving clusters of Rajouli, Chottuppal, Pochampally, Naryanpet &amp; Gadwal and shortly in Warangal &amp; Siddipet clusters. Microsoft will enable digital training through Project Sangam, a Microsoft Azure based Learning Management System. This initiative provides necessary training and tools to other weaving communities to help realize their full potential. Tata Trusts’ initiative, ‘Antaran’, aims at rejuvenating ailing handloom clusters through an end-to-end programme which would nurture artisans as designers and entrepreneurs. Through the ‘Antaran’ Initiative, the Trusts have initiated intensive work in Odisha, Assam and Nagaland. The programme will benefit 3,000 artisans directly involved in pre-loom, on-loom and post loom processes, impacting the livelihood of weavers in 6 weaving clusters of these states. Commenting on the partnership R Pavithra Kumar, Chief Program Director, Tata Trusts said, “We are delighted to partner with Microsoft to digitally educate and further empower these weavers. Often, these communities are marginalized and do not receive much exposure to modern technical amenities or training to develop business skills. Through this initiative, we want to empower artisans and bring them up to par making them competitive in the industry.” “As a part of our philanthropies’ programs in India, we are focused on reviving some of the forgotten and fading handloom forms in India’s textile heritage. Our partnership with Tata Trust will help reach down to the grass-root level of the weaver clusters and train them, hence building a digitally inclusive society. We aim to use our Project Sangam to empower the weavers across India so that they can adopt and deploy digital tools to improve their craft,” said Anil Bhansali, CVP Cloud &amp; Enterprise and Managing Director, Microsoft India. Employing over seven million families in India, the craft sector is the country’s largest source of employment after agriculture. In addition to having a high potential of employment, the sector also has great economic importance in terms of foreign exchange earnings.</w:t>
      </w:r>
      <w:r/>
    </w:p>
    <w:p>
      <w:pPr>
        <w:pStyle w:val="ListNumber"/>
        <w:spacing w:line="240" w:lineRule="auto"/>
        <w:ind w:left="720"/>
      </w:pPr>
      <w:r/>
      <w:hyperlink r:id="rId16">
        <w:r>
          <w:rPr>
            <w:color w:val="0000EE"/>
            <w:u w:val="single"/>
          </w:rPr>
          <w:t>https://www.mphasis.com/home/corporate/community-social-responsibility/livelihood/def-integrated-digital-clusters.html</w:t>
        </w:r>
      </w:hyperlink>
      <w:r>
        <w:t xml:space="preserve"> - Transform a traditional skill-based handloom cluster into a digitally integrated community, empowering weavers for socio-economic prosperity. Today in India, there are more than 2,000 traditional skill-based clusters ranging from textile designing to handicrafts industries, out of which 470 are handloom clusters. These are not just an important part of India’s cultural identity but a crucial means of sustenance for numerous communities. Owing to the highly unorganized nature of the industry, coupled with inadequate working capital and dissociation from modern technology, livelihood sustenance of the weaver community remains vulnerable. Digital literacy and attendant skills like digital design can empower the weaver community and has the potential to create sustainable livelihood options. Mphasis, in partnership with Digital Empowerment Foundation (DEF), has initiated a project that primarily involves inclusive and decentralized use of ICT and other digital tools. The project is based in the town of Musiri, Trichy district in Tamil Nadu and aims to transform the lives of artisans and the weavers’ community in the area by training them on new age digital design techniques, reducing information asymmetries, fostering entrepreneurship and establishing direct market linkages. Model: Training on digital literacy and digital design; Digital services at subsidized rates; SHGs to foster entrepreneurship; E-commerce portal for direct market linkages. Impact: At least 80% increase in earnings for 1,500 weaver families through digital technologies between 2015 and 2017. Program Partner: Digital Empowerment Foundation. Location: Tamil Nadu, India. Testimonial: The programme would go a long way in helping the weavers get higher income through diversification of their product. There was a growing demand for handloom goods with attractive designs. It would also help bring down exploitation of weavers by master-weavers or other private agencies.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ntextilejournal.com/the-next-textile-model/" TargetMode="External"/><Relationship Id="rId11" Type="http://schemas.openxmlformats.org/officeDocument/2006/relationships/hyperlink" Target="https://ibef.org/news/textile-industry-knits-business-with-artificial-intelligence-ai-as-companies-adopt-technology" TargetMode="External"/><Relationship Id="rId12" Type="http://schemas.openxmlformats.org/officeDocument/2006/relationships/hyperlink" Target="https://www.unep.org/intex-india" TargetMode="External"/><Relationship Id="rId13" Type="http://schemas.openxmlformats.org/officeDocument/2006/relationships/hyperlink" Target="https://dcdpindia.org/pochampally/" TargetMode="External"/><Relationship Id="rId14" Type="http://schemas.openxmlformats.org/officeDocument/2006/relationships/hyperlink" Target="https://dcdpindia.org/" TargetMode="External"/><Relationship Id="rId15" Type="http://schemas.openxmlformats.org/officeDocument/2006/relationships/hyperlink" Target="https://news.microsoft.com/en-in/tata-trusts-microsoft-indian-handloom-weaving-community-project-sangam-reweave/" TargetMode="External"/><Relationship Id="rId16" Type="http://schemas.openxmlformats.org/officeDocument/2006/relationships/hyperlink" Target="https://www.mphasis.com/home/corporate/community-social-responsibility/livelihood/def-integrated-digital-cluster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