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Field service management platforms reshape HVAC industry growth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service sectors that rely on mobile crews, companies are adopting field service management (FSM) platforms to tighten operations, speed response and extract actionable data from everyday jobs. A TechBullion profile of Fieldy, a provider of HVAC-focused FSM software, presents that product as emblematic of the shift: the platform centralises technician rostering, schedules, service histories and customer communications on a single digital layer, replacing paper-based processes and ad hoc phone dispatches.</w:t>
      </w:r>
      <w:r/>
    </w:p>
    <w:p>
      <w:r/>
      <w:r>
        <w:t>Industry forecasts show strong demand for those capabilities, though the scale varies by source. According to MarketsandMarkets, the global HVAC services market is projected to grow from USD 72.5 billion in 2025 to USD 97.9 billion by 2030 as building owners pursue improved energy efficiency and indoor air quality. Grand View Research estimates North America’s HVAC services market will reach USD 50.36 billion by 2030, citing sustainability initiatives, urbanisation and the spread of smart, internet-connected HVAC equipment. US-focused market research from Mordor Intelligence and Scotts International places the United States market at roughly USD 28.2 billion in 2025 with a path to about USD 38.8 billion by 2030, while P&amp;S Intelligence offers a somewhat lower US forecast but similarly points to steady expansion driven by energy-efficiency retrofit demand and policy incentives. These differing figures reflect variations in definitions and geographic scope but converge on a common theme: long-term growth for service activity tied to HVAC systems.</w:t>
      </w:r>
      <w:r/>
    </w:p>
    <w:p>
      <w:r/>
      <w:r>
        <w:t>The broader field service technology sector is also expanding. The TechBullion article suggests the market for service-management platforms could approach USD 11–12 billion as organisations across utilities, property maintenance, telecommunications and home services adopt cloud tools. Service operators expect tangible operational gains from those systems: automated scheduling, GPS-assisted routing, intelligent technician allocation, real-time job tracking and customer notifications reduce travel time and administrative overhead while improving first-time-fix rates. Fieldy and comparable vendors point to efficiency improvements commonly in the 20–30% range for adopters, largely attributable to reduced drive time and smarter resource deployment.</w:t>
      </w:r>
      <w:r/>
    </w:p>
    <w:p>
      <w:r/>
      <w:r>
        <w:t>Feature sets being marketed to HVAC contractors mirror those productivity objectives. Industry guidance from Klervo highlights core FSM functions now considered table stakes: job scheduling and dispatch, route optimisation, automated quotations and invoicing with online payments, equipment tracking and maintenance reminders, live job-status updates and automated client communications. Together these tools support both day-to-day operations and longer-term practices such as predictive maintenance, where data on job duration, part failure patterns and equipment runtime is analysed to prevent breakdowns before they happen.</w:t>
      </w:r>
      <w:r/>
    </w:p>
    <w:p>
      <w:r/>
      <w:r>
        <w:t>That data layer is becoming a competitive differentiator. Service-management platforms capture rich operational telemetry from each call; aggregated and analysed, these records inform workforce planning, parts inventory strategies and customer-service improvements. According to the TechBullion piece, firms that embrace data-driven workflows gain a measurable edge in local markets by optimising technician schedules, prioritising high-value contracts and reducing costly emergency work. Vendors frame those outcomes as productivity and margin levers for businesses facing tighter labour markets and rising expectations for responsiveness.</w:t>
      </w:r>
      <w:r/>
    </w:p>
    <w:p>
      <w:r/>
      <w:r>
        <w:t>The technology shift also carries local economic implications. More efficient service providers can deliver faster repairs for households and businesses, sustain higher utilisation of certified technicians and, in some markets, support growth among small and medium-sized contractors that modernise operations. At the same time, analysts caution that market projections depend on macro factors such as construction activity, replacement cycles for aging equipment, and the availability of incentives that lower the cost of energy-efficiency upgrades, variables referenced across the cited reports.</w:t>
      </w:r>
      <w:r/>
    </w:p>
    <w:p>
      <w:r/>
      <w:r>
        <w:t>While vendor materials emphasise capability and convenience, editorial distance is warranted when assessing supplier claims. The TechBullion profile presents Fieldy as a facilitator of operational modernisation; independent market reports from MarketsandMarkets, Grand View Research, Mordor Intelligence, Scotts International and P&amp;S Intelligence provide the broader demand context and offer differing estimates of future market size. Taken together, they point to a durable opportunity for FSM tools that reduce inefficiency, integrate with IoT-enabled HVAC hardware and support predictive maintenance programmes.</w:t>
      </w:r>
      <w:r/>
    </w:p>
    <w:p>
      <w:r/>
      <w:r>
        <w:t>As service businesses confront rising customer expectations and the operational complexity of connected equipment, FSM platforms look set to remain a central element of industry strategy. For contractors and service operators seeking to preserve margins while growing capacity, adopting software that unifies scheduling, field communication, parts management and analytics is increasingly presented not as an optional enhancement but as a practical necessity for competing in a more data-driven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https://techbullion.com/hvac-field-service-management-software-fsm-software-the-technology-powering-a-10b-field-service-industry/</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https://www.prnewswire.com/news-releases/hvac-services-market-is-worth-97-9-billion-by-2030---exclusive-report-by-marketsandmarkets-302643057.html</w:t>
        </w:r>
      </w:hyperlink>
      <w:r>
        <w:t xml:space="preserve"> - A report by MarketsandMarkets projects the global HVAC services market to grow from USD 72.5 billion in 2025 to USD 97.9 billion by 2030, at a compound annual growth rate (CAGR) of 6.2%. This growth is driven by the increasing reliance on HVAC systems for energy efficiency, indoor air quality, and reliable climate control in buildings. The demand for installation, maintenance, repair, and system upgrades is expected to rise, contributing to the market's expansion.</w:t>
      </w:r>
      <w:r/>
    </w:p>
    <w:p>
      <w:pPr>
        <w:pStyle w:val="ListNumber"/>
        <w:spacing w:line="240" w:lineRule="auto"/>
        <w:ind w:left="720"/>
      </w:pPr>
      <w:r/>
      <w:hyperlink r:id="rId12">
        <w:r>
          <w:rPr>
            <w:color w:val="0000EE"/>
            <w:u w:val="single"/>
          </w:rPr>
          <w:t>https://www.grandviewresearch.com/press-release/north-america-hvac-services-market-analysis</w:t>
        </w:r>
      </w:hyperlink>
      <w:r>
        <w:t xml:space="preserve"> - Grand View Research forecasts that the North American HVAC services market will reach USD 50.36 billion by 2030, growing at a CAGR of 4.3%. Factors such as the increasing demand for energy-efficient systems, a focus on sustainability, and rapid urbanisation in both residential and commercial sectors are driving this growth. The integration of smart technologies in HVAC systems, including smart thermostats and IoT-enabled devices, is also contributing to market expansion.</w:t>
      </w:r>
      <w:r/>
    </w:p>
    <w:p>
      <w:pPr>
        <w:pStyle w:val="ListNumber"/>
        <w:spacing w:line="240" w:lineRule="auto"/>
        <w:ind w:left="720"/>
      </w:pPr>
      <w:r/>
      <w:hyperlink r:id="rId13">
        <w:r>
          <w:rPr>
            <w:color w:val="0000EE"/>
            <w:u w:val="single"/>
          </w:rPr>
          <w:t>https://klervo.com/blog/industry-tips/hvac/7-common-hvac-field-service-management-software-features/</w:t>
        </w:r>
      </w:hyperlink>
      <w:r>
        <w:t xml:space="preserve"> - Klervo outlines seven key features of HVAC field service management (FSM) software: job scheduling, dispatching, and routing; quotes and estimates; invoice sending and payment collection via Stripe integration; intelligent technician assignment; GPS-based route optimisation; real-time job status tracking; and automated customer notifications. These features aim to streamline operations, enhance productivity, and improve customer satisfaction for HVAC service providers.</w:t>
      </w:r>
      <w:r/>
    </w:p>
    <w:p>
      <w:pPr>
        <w:pStyle w:val="ListNumber"/>
        <w:spacing w:line="240" w:lineRule="auto"/>
        <w:ind w:left="720"/>
      </w:pPr>
      <w:r/>
      <w:hyperlink r:id="rId14">
        <w:r>
          <w:rPr>
            <w:color w:val="0000EE"/>
            <w:u w:val="single"/>
          </w:rPr>
          <w:t>https://www.mordorintelligence.com/industry-reports/united-states-hvac-services-market/market-size</w:t>
        </w:r>
      </w:hyperlink>
      <w:r>
        <w:t xml:space="preserve"> - Mordor Intelligence reports that the US HVAC services market was valued at USD 28.2 billion in 2025 and is projected to reach USD 38.8 billion by 2030, advancing at a 6.6% CAGR. The expansion reflects persistent demand for replacement of aging equipment, a robust construction pipeline, and sustained policy incentives that lower the cost of energy-efficient upgrades. Federal rebates under the Inflation Reduction Act, paired with state-level incentives, continue to stimulate homeowner retrofits and heat-pump adoption.</w:t>
      </w:r>
      <w:r/>
    </w:p>
    <w:p>
      <w:pPr>
        <w:pStyle w:val="ListNumber"/>
        <w:spacing w:line="240" w:lineRule="auto"/>
        <w:ind w:left="720"/>
      </w:pPr>
      <w:r/>
      <w:hyperlink r:id="rId15">
        <w:r>
          <w:rPr>
            <w:color w:val="0000EE"/>
            <w:u w:val="single"/>
          </w:rPr>
          <w:t>https://www.scotts-international.com/us-hvac-services-market-share-analysis-industry-trends-statistics-growth-forecasts-2025-2030%2Ct2153377/58022</w:t>
        </w:r>
      </w:hyperlink>
      <w:r>
        <w:t xml:space="preserve"> - Scotts International provides an analysis of the US HVAC services market, highlighting a projected growth from USD 28.2 billion in 2025 to USD 38.8 billion by 2030, at a 6.6% CAGR. The report attributes this growth to factors such as the increasing demand for energy-efficient systems, a focus on sustainability, and rapid urbanisation in both residential and commercial sectors. The integration of smart technologies in HVAC systems, including smart thermostats and IoT-enabled devices, is also contributing to market expansion.</w:t>
      </w:r>
      <w:r/>
    </w:p>
    <w:p>
      <w:pPr>
        <w:pStyle w:val="ListNumber"/>
        <w:spacing w:line="240" w:lineRule="auto"/>
        <w:ind w:left="720"/>
      </w:pPr>
      <w:r/>
      <w:hyperlink r:id="rId16">
        <w:r>
          <w:rPr>
            <w:color w:val="0000EE"/>
            <w:u w:val="single"/>
          </w:rPr>
          <w:t>https://www.prnewswire.com/news-releases/us-hvac-services-market-to-cross-35-971-7-million-value-by-2030-says-ps-intelligence-301879784.html</w:t>
        </w:r>
      </w:hyperlink>
      <w:r>
        <w:t xml:space="preserve"> - P&amp;S Intelligence reports that the US HVAC services market, valued at USD 25,221.3 million in 2022, is expected to reach USD 35,971.7 million by 2030, growing at a 4.5% CAGR. This growth is driven by the increasing focus on sustainability and the adoption of systems with lower energy consumption, leading to higher demand for associated services to ensure effective and efficient system operation.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vac-field-service-management-software-fsm-software-the-technology-powering-a-10b-field-service-industry/" TargetMode="External"/><Relationship Id="rId11" Type="http://schemas.openxmlformats.org/officeDocument/2006/relationships/hyperlink" Target="https://www.prnewswire.com/news-releases/hvac-services-market-is-worth-97-9-billion-by-2030---exclusive-report-by-marketsandmarkets-302643057.html" TargetMode="External"/><Relationship Id="rId12" Type="http://schemas.openxmlformats.org/officeDocument/2006/relationships/hyperlink" Target="https://www.grandviewresearch.com/press-release/north-america-hvac-services-market-analysis" TargetMode="External"/><Relationship Id="rId13" Type="http://schemas.openxmlformats.org/officeDocument/2006/relationships/hyperlink" Target="https://klervo.com/blog/industry-tips/hvac/7-common-hvac-field-service-management-software-features/" TargetMode="External"/><Relationship Id="rId14" Type="http://schemas.openxmlformats.org/officeDocument/2006/relationships/hyperlink" Target="https://www.mordorintelligence.com/industry-reports/united-states-hvac-services-market/market-size" TargetMode="External"/><Relationship Id="rId15" Type="http://schemas.openxmlformats.org/officeDocument/2006/relationships/hyperlink" Target="https://www.scotts-international.com/us-hvac-services-market-share-analysis-industry-trends-statistics-growth-forecasts-2025-2030%2Ct2153377/58022" TargetMode="External"/><Relationship Id="rId16" Type="http://schemas.openxmlformats.org/officeDocument/2006/relationships/hyperlink" Target="https://www.prnewswire.com/news-releases/us-hvac-services-market-to-cross-35-971-7-million-value-by-2030-says-ps-intelligence-3018797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