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Ricoh shifts channel focus to digital services with new partner programme and sustainability initiatives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Ricoh’s channel strategy is shifting from a print-first model to a broader digital-services play as the company seeks to convert its legacy strengths in imaging into recurring, higher-value revenue streams for partners. Daniel Murphy, Ricoh UK’s New Business Partner Sales Director, says his immediate priorities are recruiting more print specialists into the channel while also bringing in partners with IT expertise to sell an expanding portfolio that now includes document automation, cloud print and managed locker solutions.</w:t>
      </w:r>
      <w:r/>
    </w:p>
    <w:p>
      <w:r/>
      <w:r>
        <w:t>The vendor is positioning two offerings as natural entry points for IT resellers and managed service providers. DocuWare, acquired by Ricoh several years ago, is being promoted as a workflow automation and document-management platform that helps organisations reduce manual processes and accelerate digital workflows. According to Ricoh’s 2024 Integrated Report, the group strengthened that capability in April 2024 by buying natif.ai, an AI specialist that enhances automated document recognition and routing, functionality Ricoh expects partners to package with their services.</w:t>
      </w:r>
      <w:r/>
    </w:p>
    <w:p>
      <w:r/>
      <w:r>
        <w:t>Ricoh is also pitching Smart Locker Solutions as a practical extension of IT asset logistics and field operations. “Smart lockers play well in that IT asset management space,” Murphy says. “Big IT VARs are rolling out laptops and expensive IT assets all day long. How are they getting them out to their managed IT customers’ sites? Ricoh Smart Locker Solutions are in their wheelhouse.I know, because we use them ourselves.” The company highlights its 400-plus engineers as a differentiator, noting they install and service not only Ricoh hardware but third-party locker infrastructure from providers such as Amazon, InPost and Royal Mail, a service proposition Ricoh believes will feel familiar to existing print partners.</w:t>
      </w:r>
      <w:r/>
    </w:p>
    <w:p>
      <w:r/>
      <w:r>
        <w:t>Cloud-based print management is another focal point. Ricoh launched CloudStream in 2024 to provide vendor-agnostic, cloud-native print administration with integrated device management and strengthened security for hybrid workplaces. An IDC Market Note cited by Ricoh says CloudStream simplifies print estates, improves security and reduces the complexity associated with legacy on-site print servers, making it relevant to customers seeking zero-trust authentication and anywhere-access printing.</w:t>
      </w:r>
      <w:r/>
    </w:p>
    <w:p>
      <w:r/>
      <w:r>
        <w:t>Sustainability has become a board-level priority at Ricoh and a central pillar of its channel messaging. Murphy points to a new CE circular-economy range of A3 devices, refurbished using a high proportion of recycled components and offered with financing that treats them as new equipment. Ricoh has also introduced an optional carbon-balancing programme for partners and customers and highlights low typical energy consumption across its devices. The company’s broader environmental credentials are echoed by external validation; Ricoh was named a Leader in IDC’s 2024 MarketScape for Worldwide Sustainability Programs and Services Hardcopy and again recognised in January 2025 as a Leader in the IDC MarketScape for Worldwide Cloud Managed Print and Document Services Hardcopy,according to Ricoh releases.</w:t>
      </w:r>
      <w:r/>
    </w:p>
    <w:p>
      <w:r/>
      <w:r>
        <w:t>To translate these product and sustainability investments into partner growth, Ricoh has reworked its channel framework. The Ricoh Unity Partner Programme establishes four tiers, bronze, silver, gold and platinum, and, for the first time, three specialisms that reflect technical competence and brand alignment. The programme includes a Partner Capability Assessment designed to recommend an appropriate entry point and development path for new recruits. Murphy says Ricoh is backing the programme with expanded pre-sales and professional services teams to help partners with demos, proofs of concept and customer engagements,arguing that vendor-led technical support is a core enabler of partner success.</w:t>
      </w:r>
      <w:r/>
    </w:p>
    <w:p>
      <w:r/>
      <w:r>
        <w:t>Underlying the push is a recognition of structural decline in print volumes. Murphy acknowledges device consolidation and hybrid working have permanently reduced unit demand,which is why Ricoh is encouraging traditional print resellers to move up the value chain into digital workflows, cloud services and recurring managed offerings. He highlights the challenge for channel businesses in finding and training the right people to sell and support those solutions,noting that inadequate, half-hearted diversification rarely delivers sustainable results.</w:t>
      </w:r>
      <w:r/>
    </w:p>
    <w:p>
      <w:r/>
      <w:r>
        <w:t>Murphy points to tangible channel success stories to support the strategy. He cites a small Scottish partner that, after joining the channel and focusing on DocuWare, won a substantial contract with a global hotel group, an example, he says, of how a nimble partner can leverage Ricoh’s technologies and backing to compete for enterprise engagements. “If you look at that partner, on its own it’s quite small.Do we need another small partner doing a tiny bit of print here and there? Probably not,” he said in an interview,underscoring that Ricoh values partners who bring differentiated solutions and deep customer conversations.</w:t>
      </w:r>
      <w:r/>
    </w:p>
    <w:p>
      <w:r/>
      <w:r>
        <w:t>While the company frames these moves as an evolution rather than a break with its past, Ricoh’s external recognitions and acquisitions illustrate a deliberate pivot. Industry analysts have repeatedly placed Ricoh among leaders in cloud-managed print and sustainability for hardcopy services,according to Ricoh’s public statements,which the vendor uses to reinforce credibility with partners and customers. For channel firms, the opportunity will hinge on their willingness to invest in new skills and to sell ongoing services rather than one-off devices, a transition Ricoh says it will support through capability assessments, technical teams and commercial incentives in the new partner programme.</w:t>
      </w:r>
      <w:r/>
    </w:p>
    <w:p>
      <w:r/>
      <w:r>
        <w:t>Murphy concedes the work remains practical as well as strategic. He stresses the value of face-to-face relationship building for sales teams and the need to minimise administrative overheads so partners can spend time engaging customers. “There’s nothing better than doing this face-to-face and shaking someone’s hand,” he says, while also acknowledging that Ricoh itself is “drinking our own champagne”, deploying DocuWare and smart lockers inside its own operations to drive efficiency and demonstrate use cases to the channel.</w:t>
      </w:r>
      <w:r/>
    </w:p>
    <w:p>
      <w:r/>
      <w:r>
        <w:t>The direction is clear: Ricoh is inviting its reseller base to move beyond transactional print deals into integrated solutions that combine hardware, software and services,backed by sustainability credentials and third-party validation. Whether traditional print partners will accelerate that transition depends on their appetite to invest in people and processes, and on vendors and distributors delivering the technical support and go-to-market frameworks that make the shift commercially viable.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https://technologyreseller.uk/view-from-the-channel-with-daniel-murphy-new-business-partner-sales-director-ricoh-uk/</w:t>
        </w:r>
      </w:hyperlink>
      <w:r>
        <w:t xml:space="preserve"> - Please view link - unable to able to access data</w:t>
      </w:r>
      <w:r/>
    </w:p>
    <w:p>
      <w:pPr>
        <w:pStyle w:val="ListNumber"/>
        <w:spacing w:line="240" w:lineRule="auto"/>
        <w:ind w:left="720"/>
      </w:pPr>
      <w:r/>
      <w:hyperlink r:id="rId11">
        <w:r>
          <w:rPr>
            <w:color w:val="0000EE"/>
            <w:u w:val="single"/>
          </w:rPr>
          <w:t>https://www.ricoh.com/info/2025/0116_1</w:t>
        </w:r>
      </w:hyperlink>
      <w:r>
        <w:t xml:space="preserve"> - In January 2025, Ricoh was recognised as a Leader in the IDC MarketScape for Worldwide Cloud Managed Print and Document Services Hardcopy. The assessment highlighted Ricoh's strengths in portfolio breadth, implementation and delivery, extended services, geographic footprint, and global alignment. IDC noted Ricoh's leadership in driving workplace innovation and its commitment to digital transformation through the automation of tasks, positioning the company as a top choice for businesses seeking to optimise their print and document ecosystems.</w:t>
      </w:r>
      <w:r/>
    </w:p>
    <w:p>
      <w:pPr>
        <w:pStyle w:val="ListNumber"/>
        <w:spacing w:line="240" w:lineRule="auto"/>
        <w:ind w:left="720"/>
      </w:pPr>
      <w:r/>
      <w:hyperlink r:id="rId12">
        <w:r>
          <w:rPr>
            <w:color w:val="0000EE"/>
            <w:u w:val="single"/>
          </w:rPr>
          <w:t>https://www.ricoh.com/info/2024/0109_1</w:t>
        </w:r>
      </w:hyperlink>
      <w:r>
        <w:t xml:space="preserve"> - In January 2024, Ricoh was named a Leader in the IDC MarketScape for Worldwide Sustainability Programs and Services Hardcopy. The evaluation recognised Ricoh's longstanding commitment to environmental sustainability, rooted in its Founding Principles from 1946. IDC highlighted Ricoh's efforts in reducing emissions, promoting reuse and recycling, and integrating environmental conservation into its business operations, underscoring the company's dedication to achieving a sustainable and zero-carbon society.</w:t>
      </w:r>
      <w:r/>
    </w:p>
    <w:p>
      <w:pPr>
        <w:pStyle w:val="ListNumber"/>
        <w:spacing w:line="240" w:lineRule="auto"/>
        <w:ind w:left="720"/>
      </w:pPr>
      <w:r/>
      <w:hyperlink r:id="rId13">
        <w:r>
          <w:rPr>
            <w:color w:val="0000EE"/>
            <w:u w:val="single"/>
          </w:rPr>
          <w:t>https://www.ricoh-usa.com/en/insights/articles/idc-market-note-ricoh-cloudstream</w:t>
        </w:r>
      </w:hyperlink>
      <w:r>
        <w:t xml:space="preserve"> - An IDC Market Note report on RICOH CloudStream discusses how organisations are simplifying print management and enabling a more secure and effective print environment. The report highlights the challenges of traditional print infrastructures in supporting hybrid and flexible work environments and presents RICOH CloudStream as a cloud-native, vendor-agnostic platform that streamlines print management processes, improves print security, and reduces costs and complexities associated with the print environment.</w:t>
      </w:r>
      <w:r/>
    </w:p>
    <w:p>
      <w:pPr>
        <w:pStyle w:val="ListNumber"/>
        <w:spacing w:line="240" w:lineRule="auto"/>
        <w:ind w:left="720"/>
      </w:pPr>
      <w:r/>
      <w:hyperlink r:id="rId14">
        <w:r>
          <w:rPr>
            <w:color w:val="0000EE"/>
            <w:u w:val="single"/>
          </w:rPr>
          <w:t>https://www.ricoh-ap.com/news/2022/02/08/idc-marketscape-names-ricoh-a-leader-in-worldwide-cloud-mps-vendor-assessment</w:t>
        </w:r>
      </w:hyperlink>
      <w:r>
        <w:t xml:space="preserve"> - In February 2022, Ricoh was named a Leader in the IDC MarketScape for Worldwide Cloud MPS Hardcopy. The assessment recognised Ricoh's customer-centric approach and its ability to meet the expansive needs of global, regional, and local customers. IDC highlighted Ricoh's cloud-based MPS platform as uniquely positioned to provide a comprehensive path toward digital transformation, offering a technology-agnostic approach that allows customers to select from a full menu of scalable services.</w:t>
      </w:r>
      <w:r/>
    </w:p>
    <w:p>
      <w:pPr>
        <w:pStyle w:val="ListNumber"/>
        <w:spacing w:line="240" w:lineRule="auto"/>
        <w:ind w:left="720"/>
      </w:pPr>
      <w:r/>
      <w:hyperlink r:id="rId15">
        <w:r>
          <w:rPr>
            <w:color w:val="0000EE"/>
            <w:u w:val="single"/>
          </w:rPr>
          <w:t>https://www.ricoh.com/about/integrated-report/2024/value_creation</w:t>
        </w:r>
      </w:hyperlink>
      <w:r>
        <w:t xml:space="preserve"> - Ricoh's 2024 Integrated Report outlines the company's value creation initiatives, focusing on process automation and workplace experience as growth areas. The report details Ricoh's strategic investments, including the acquisition of AI software start-up natif.ai in April 2024. This acquisition enhances Ricoh's capabilities in intelligent capture, advanced image recognition, and optical character recognition, aiming to improve productivity by digitalising invoice processing, contract management, and other paper-based workflows.</w:t>
      </w:r>
      <w:r/>
    </w:p>
    <w:p>
      <w:pPr>
        <w:pStyle w:val="ListNumber"/>
        <w:spacing w:line="240" w:lineRule="auto"/>
        <w:ind w:left="720"/>
      </w:pPr>
      <w:r/>
      <w:hyperlink r:id="rId16">
        <w:r>
          <w:rPr>
            <w:color w:val="0000EE"/>
            <w:u w:val="single"/>
          </w:rPr>
          <w:t>https://www.ricoh-usa.com/en/newsroom/2022-02-02-idc-marketscape-names-ricoh-a-leader-in-worldwide-print-in-the-distributed-workforce</w:t>
        </w:r>
      </w:hyperlink>
      <w:r>
        <w:t xml:space="preserve"> - In February 2022, Ricoh was named a Leader in the IDC MarketScape for Worldwide Print in the Distributed Workforce. The assessment recognised Ricoh's early recognition and execution of a transformation plan, extending its value proposition to digital services that support print, IT services, and workflow opportunities for customers, regardless of location. IDC highlighted Ricoh's comprehensive suite of managed IT services with a focus on cloud services, optimising document capture, digital transformation, and document process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reseller.uk/view-from-the-channel-with-daniel-murphy-new-business-partner-sales-director-ricoh-uk/" TargetMode="External"/><Relationship Id="rId11" Type="http://schemas.openxmlformats.org/officeDocument/2006/relationships/hyperlink" Target="https://www.ricoh.com/info/2025/0116_1" TargetMode="External"/><Relationship Id="rId12" Type="http://schemas.openxmlformats.org/officeDocument/2006/relationships/hyperlink" Target="https://www.ricoh.com/info/2024/0109_1" TargetMode="External"/><Relationship Id="rId13" Type="http://schemas.openxmlformats.org/officeDocument/2006/relationships/hyperlink" Target="https://www.ricoh-usa.com/en/insights/articles/idc-market-note-ricoh-cloudstream" TargetMode="External"/><Relationship Id="rId14" Type="http://schemas.openxmlformats.org/officeDocument/2006/relationships/hyperlink" Target="https://www.ricoh-ap.com/news/2022/02/08/idc-marketscape-names-ricoh-a-leader-in-worldwide-cloud-mps-vendor-assessment" TargetMode="External"/><Relationship Id="rId15" Type="http://schemas.openxmlformats.org/officeDocument/2006/relationships/hyperlink" Target="https://www.ricoh.com/about/integrated-report/2024/value_creation" TargetMode="External"/><Relationship Id="rId16" Type="http://schemas.openxmlformats.org/officeDocument/2006/relationships/hyperlink" Target="https://www.ricoh-usa.com/en/newsroom/2022-02-02-idc-marketscape-names-ricoh-a-leader-in-worldwide-print-in-the-distributed-work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