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integrated strategy and leadership are transforming digital maturity in businesses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Companies navigating today’s fast-evolving commercial landscape must do more than adopt new tools; they need coherent strategies that tie technology to long-term objectives and organisational purpose. Rapid advances in cloud computing, artificial intelligence, blockchain and connected devices offer powerful ways to improve productivity and customer experience, but without clear priorities and leadership that understands both business and technology those investments risk delivering little lasting value.</w:t>
      </w:r>
      <w:r/>
    </w:p>
    <w:p>
      <w:r/>
      <w:r>
        <w:t>According to a Deloitte Insights report, digital maturity hinges on an integrated vision that combines strategy, culture and capability. Organisations that stall often cite the absence of a unifying strategy or distractions from short-term initiatives; by contrast, digitally mature firms set a transformative agenda that guides which technologies to adopt, which processes to rework and how to measure success. The same research advises that leaders cultivate a collaborative culture to accelerate adoption and reduce friction across the enterprise.</w:t>
      </w:r>
      <w:r/>
    </w:p>
    <w:p>
      <w:r/>
      <w:r>
        <w:t>Practical transformation requires aligning five core imperatives, customer, insights, operations, workforce and technology, so that technology choices directly support business goals. Deloitte’s framework stresses that digital tools should be selected to amplify strategic priorities, not deployed for their own sake. That alignment also shapes decisions about people and processes: automation and platforms must be paired with reskilling, role redesign and governance to realise sustained performance gains.</w:t>
      </w:r>
      <w:r/>
    </w:p>
    <w:p>
      <w:r/>
      <w:r>
        <w:t>Data-driven decision-making is central to that alignment. Industry analysis and forward-looking commentary highlight how robust analytics infrastructures turn volumes of customer and operational data into timely, actionable insight. Building this capability involves more than installing analytics tools; it demands attention to data quality, interoperability and the processes that let teams act on insights quickly. Firms that succeed create feedback loops that continuously refine products, pricing and customer engagement.</w:t>
      </w:r>
      <w:r/>
    </w:p>
    <w:p>
      <w:r/>
      <w:r>
        <w:t>Leadership plays a determinative role. McKinsey argues that boards and executives need higher levels of technological literacy to steer digital programmes effectively; technology leadership cannot be siloed. Research in the banking sector published in Sustainability reinforces this, showing that leaders who prioritise initiatives by strategic impact and available resources, while embedding strong cyber protections, are likelier to achieve superior outcomes. In short, decisive, tech-savvy leadership converts potential into measurable business advantage.</w:t>
      </w:r>
      <w:r/>
    </w:p>
    <w:p>
      <w:r/>
      <w:r>
        <w:t>Agility and an adaptive culture are the operational counterpart to capable leadership. Academics and consultants note that organisations that empower cross-functional teams, encourage experimentation and shorten decision cycles respond more effectively to disruption. Such cultures accept failure as a learning mechanism and redeploy talent rapidly to exploit emergent opportunities, helping firms remain competitive amid shifting customer expectations and market conditions.</w:t>
      </w:r>
      <w:r/>
    </w:p>
    <w:p>
      <w:r/>
      <w:r>
        <w:t>Cybersecurity and trust must sit at the heart of any transformation programme. As businesses digitise core processes and collect more sensitive information, comprehensive security architectures, continuous testing and employee training become non-negotiable. Industry studies show that protecting digital assets not only reduces operational risk but also underpins customer confidence and regulatory compliance, especially for companies operating across multiple jurisdictions.</w:t>
      </w:r>
      <w:r/>
    </w:p>
    <w:p>
      <w:r/>
      <w:r>
        <w:t>Collaborative ecosystems magnify capabilities beyond what any single firm can build. Strategic partnerships with technology vendors, startups and industry peers accelerate access to specialised skills and innovation while sharing risk. Observers argue that ecosystem participation, when governed by clear objectives and fair value-sharing, can be a faster route to market for new services than purely in-house development.</w:t>
      </w:r>
      <w:r/>
    </w:p>
    <w:p>
      <w:r/>
      <w:r>
        <w:t>Sustainability and responsible innovation are increasingly woven into digital agendas. Digital technologies can reduce resource use and improve transparency across supply chains, helping firms meet environmental, social and governance commitments. At the same time, stakeholders expect businesses to demonstrate ethical use of data and AI; treating sustainability as integral to digital strategy helps protect reputation and attract talent and capital.</w:t>
      </w:r>
      <w:r/>
    </w:p>
    <w:p>
      <w:r/>
      <w:r>
        <w:t>Practitioners aiming to extract durable value from transformation should therefore combine five elements: an explicit strategic mandate linking technology to outcomes; leadership with credible technical understanding; data and analytics capabilities that inform rapid decisions; an agile, learning-oriented culture; and robust cyber and governance practices. When these components operate in concert, organisations are better placed to convert complexity into competitive advantage and to sustain growth in an uncertain technological era.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https://techbullion.com/thriving-in-complexity-how-businesses-win-in-todays-tech-savvy-marketplace/</w:t>
        </w:r>
      </w:hyperlink>
      <w:r>
        <w:t xml:space="preserve"> - Please view link - unable to able to access data</w:t>
      </w:r>
      <w:r/>
    </w:p>
    <w:p>
      <w:pPr>
        <w:pStyle w:val="ListNumber"/>
        <w:spacing w:line="240" w:lineRule="auto"/>
        <w:ind w:left="720"/>
      </w:pPr>
      <w:r/>
      <w:hyperlink r:id="rId11">
        <w:r>
          <w:rPr>
            <w:color w:val="0000EE"/>
            <w:u w:val="single"/>
          </w:rPr>
          <w:t>https://www2.deloitte.com/us/en/insights/topics/digital-transformation/digital-transformation-strategy-digitally-mature.html</w:t>
        </w:r>
      </w:hyperlink>
      <w:r>
        <w:t xml:space="preserve"> - This Deloitte Insights report explores the stages of digital transformation, highlighting the importance of strategy, culture, and leadership in achieving digital maturity. It discusses the barriers organizations face, such as lack of strategy and managing distractions, and emphasizes the need for a transformative vision focusing on innovation and decision-making. The report also underscores the significance of a collaborative and innovative culture, as well as the necessity for leaders to possess sufficient digital skills to drive successful transformation.</w:t>
      </w:r>
      <w:r/>
    </w:p>
    <w:p>
      <w:pPr>
        <w:pStyle w:val="ListNumber"/>
        <w:spacing w:line="240" w:lineRule="auto"/>
        <w:ind w:left="720"/>
      </w:pPr>
      <w:r/>
      <w:hyperlink r:id="rId12">
        <w:r>
          <w:rPr>
            <w:color w:val="0000EE"/>
            <w:u w:val="single"/>
          </w:rPr>
          <w:t>https://www.deloitte.com/us/en/insights/topics/digital-transformation/digital-transformation-approach.html</w:t>
        </w:r>
      </w:hyperlink>
      <w:r>
        <w:t xml:space="preserve"> - Deloitte's article presents a framework for digital transformation, emphasizing the alignment of strategy, technology, and workforce. It introduces five digital imperatives—customer, insights, operations, workforce, and technology—and discusses how organizations can integrate these to drive transformation. The piece highlights the importance of a clear enterprise objective, strategic business goals, and the need for technology to support these goals, while also considering the impacts on operations and workforce.</w:t>
      </w:r>
      <w:r/>
    </w:p>
    <w:p>
      <w:pPr>
        <w:pStyle w:val="ListNumber"/>
        <w:spacing w:line="240" w:lineRule="auto"/>
        <w:ind w:left="720"/>
      </w:pPr>
      <w:r/>
      <w:hyperlink r:id="rId13">
        <w:r>
          <w:rPr>
            <w:color w:val="0000EE"/>
            <w:u w:val="single"/>
          </w:rPr>
          <w:t>https://www.mdpi.com/2071-1050/18/2/837</w:t>
        </w:r>
      </w:hyperlink>
      <w:r>
        <w:t xml:space="preserve"> - This study examines the roles of organizational agility, digitalization, and culture in driving superior performance during digital transformation. Focusing on the banking sector, it highlights the critical importance of leadership in establishing clear alignment between digital initiatives and organizational strategy. The research emphasizes the need for leaders to prioritize initiatives based on strategic impact and resource availability, and to implement comprehensive cybersecurity measures to protect digital assets from evolving threats.</w:t>
      </w:r>
      <w:r/>
    </w:p>
    <w:p>
      <w:pPr>
        <w:pStyle w:val="ListNumber"/>
        <w:spacing w:line="240" w:lineRule="auto"/>
        <w:ind w:left="720"/>
      </w:pPr>
      <w:r/>
      <w:hyperlink r:id="rId14">
        <w:r>
          <w:rPr>
            <w:color w:val="0000EE"/>
            <w:u w:val="single"/>
          </w:rPr>
          <w:t>https://www.mckinsey.com/capabilities/tech-and-ai/our-insights/strategy-for-a-digital-world</w:t>
        </w:r>
      </w:hyperlink>
      <w:r>
        <w:t xml:space="preserve"> - McKinsey's article discusses the necessity for tech-enabled leadership in the digital era. It argues that digital transformation requires a high level of technological proficiency not only from technology leaders but from the entire leadership team. The piece highlights the importance of executives and board members understanding the intersection between business and technology to effectively navigate the digital landscape and make informed decisions.</w:t>
      </w:r>
      <w:r/>
    </w:p>
    <w:p>
      <w:pPr>
        <w:pStyle w:val="ListNumber"/>
        <w:spacing w:line="240" w:lineRule="auto"/>
        <w:ind w:left="720"/>
      </w:pPr>
      <w:r/>
      <w:hyperlink r:id="rId15">
        <w:r>
          <w:rPr>
            <w:color w:val="0000EE"/>
            <w:u w:val="single"/>
          </w:rPr>
          <w:t>https://en.wikipedia.org/wiki/Digital_transformation</w:t>
        </w:r>
      </w:hyperlink>
      <w:r>
        <w:t xml:space="preserve"> - The Wikipedia page on digital transformation provides a comprehensive overview of the concept, defining it as the adoption and implementation of digital technology by organizations to create new or modify existing products, services, and operations. It discusses the goals of digital transformation, including increased value through innovation, improved customer experience, and enhanced efficiency. The page also covers various technologies involved, such as the Internet of Things, big data analytics, artificial intelligence, and blockchain.</w:t>
      </w:r>
      <w:r/>
    </w:p>
    <w:p>
      <w:pPr>
        <w:pStyle w:val="ListNumber"/>
        <w:spacing w:line="240" w:lineRule="auto"/>
        <w:ind w:left="720"/>
      </w:pPr>
      <w:r/>
      <w:hyperlink r:id="rId16">
        <w:r>
          <w:rPr>
            <w:color w:val="0000EE"/>
            <w:u w:val="single"/>
          </w:rPr>
          <w:t>https://www.dgtl.ventures/blog/digital-transformation-17/digital-transformation-strategies-2025-trends-16</w:t>
        </w:r>
      </w:hyperlink>
      <w:r>
        <w:t xml:space="preserve"> - This blog post outlines key trends in digital transformation strategies for 2025, focusing on data-driven decision-making (DDDM). It emphasizes the importance of organizations leveraging vast amounts of data to gain actionable insights and make informed choices. The article discusses building robust data infrastructures, implementing advanced analytics capabilities, and fostering a culture that values evidence-based decision-making to enhance competitiveness in the digital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thriving-in-complexity-how-businesses-win-in-todays-tech-savvy-marketplace/" TargetMode="External"/><Relationship Id="rId11" Type="http://schemas.openxmlformats.org/officeDocument/2006/relationships/hyperlink" Target="https://www2.deloitte.com/us/en/insights/topics/digital-transformation/digital-transformation-strategy-digitally-mature.html" TargetMode="External"/><Relationship Id="rId12" Type="http://schemas.openxmlformats.org/officeDocument/2006/relationships/hyperlink" Target="https://www.deloitte.com/us/en/insights/topics/digital-transformation/digital-transformation-approach.html" TargetMode="External"/><Relationship Id="rId13" Type="http://schemas.openxmlformats.org/officeDocument/2006/relationships/hyperlink" Target="https://www.mdpi.com/2071-1050/18/2/837" TargetMode="External"/><Relationship Id="rId14" Type="http://schemas.openxmlformats.org/officeDocument/2006/relationships/hyperlink" Target="https://www.mckinsey.com/capabilities/tech-and-ai/our-insights/strategy-for-a-digital-world" TargetMode="External"/><Relationship Id="rId15" Type="http://schemas.openxmlformats.org/officeDocument/2006/relationships/hyperlink" Target="https://en.wikipedia.org/wiki/Digital_transformation" TargetMode="External"/><Relationship Id="rId16" Type="http://schemas.openxmlformats.org/officeDocument/2006/relationships/hyperlink" Target="https://www.dgtl.ventures/blog/digital-transformation-17/digital-transformation-strategies-2025-trends-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