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transforms supply chain management with rapid growth and new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Blockchain is moving from a niche experiment in logistics to a broader supply chain tool as companies seek tighter control over provenance, compliance and shipment status. IMARC Group estimates that the global market for blockchain in supply chain management was worth $1,637.1 million in 2025 and will expand to $34,991.8 million by 2034, implying a compound annual growth rate of 38.50% from 2026 to 2034.</w:t>
      </w:r>
      <w:r/>
    </w:p>
    <w:p>
      <w:r/>
      <w:r>
        <w:t>The appeal lies in what the technology promises to fix. Supply chains still depend heavily on dispersed records, manual checks and paper documents, which can leave room for counterfeits, disputes over payments, compliance lapses and inaccurate stock data. Blockchain offers a shared, tamper-resistant ledger that can record each step in a product’s journey and make that information available to approved participants across the network.</w:t>
      </w:r>
      <w:r/>
    </w:p>
    <w:p>
      <w:r/>
      <w:r>
        <w:t>The strongest demand is coming from traceability applications, which have become central to both commercial and regulatory expectations. Retailers, manufacturers and public authorities are increasingly pushing for clearer visibility into product origins, processing history and distribution routes, particularly as consumers become more conscious of ethical sourcing and authenticity. IMARC says product traceability is the leading use case in the market.</w:t>
      </w:r>
      <w:r/>
    </w:p>
    <w:p>
      <w:r/>
      <w:r>
        <w:t>Platform providers are also capturing the largest share of the sector, reflecting the need for scalable systems that can support multiple companies operating across the same supply chain. Rather than building infrastructure from the ground up, businesses are turning to blockchain platforms that supply the core protocols, consensus mechanisms and development tools needed to launch applications.</w:t>
      </w:r>
      <w:r/>
    </w:p>
    <w:p>
      <w:r/>
      <w:r>
        <w:t>Retail remains the most active industry vertical, according to IMARC, because it faces persistent pressure to verify goods, prevent counterfeits and prove sourcing standards across vast supplier networks. The sector’s global reach, large product volumes and exposure to reputational risk make it one of the clearest candidates for blockchain adoption.</w:t>
      </w:r>
      <w:r/>
    </w:p>
    <w:p>
      <w:r/>
      <w:r>
        <w:t>A second growth driver is the pairing of blockchain with artificial intelligence and machine learning. IMARC says these technologies are increasingly being combined to improve demand forecasting, flag anomalies and identify fraud in transaction data. When linked with smart contracts, they can also automate procurement, inventory and payment workflows, reducing the scope for manual errors and delays.</w:t>
      </w:r>
      <w:r/>
    </w:p>
    <w:p>
      <w:r/>
      <w:r>
        <w:t>Smart contracts are particularly important because they allow transactions to execute once agreed conditions are met. In supply chains, that can mean faster order processing, automatic settlement and fewer bottlenecks where approvals were previously handled by hand. For many companies, that operational efficiency is becoming as important as transparency.</w:t>
      </w:r>
      <w:r/>
    </w:p>
    <w:p>
      <w:r/>
      <w:r>
        <w:t>The rise of connected devices is adding further momentum. Sensors, RFID tags and other IoT equipment are generating more real-time data on the location and condition of goods, and blockchain is being used as the secure layer that preserves and shares that information across multiple parties. IMARC’s separate US market study points to strong adoption in conjunction with IoT for live tracking and visibility.</w:t>
      </w:r>
      <w:r/>
    </w:p>
    <w:p>
      <w:r/>
      <w:r>
        <w:t>Recent corporate and policy developments suggest the market is still gaining depth. IMARC highlights IBM’s expanded collaboration with a global shipping consortium in February 2026 to extend blockchain trade documentation across more Asia-Pacific ports. It also points to SAP’s enhanced blockchain-linked supplier compliance tools in November 2025, Oracle’s inventory reconciliation features in August 2025 and the European Commission’s updated Digital Product Passport guidelines in April 2025, which are expected to support traceability systems in parts of the EU.</w:t>
      </w:r>
      <w:r/>
    </w:p>
    <w:p>
      <w:r/>
      <w:r>
        <w:t>Earlier initiatives have reinforced the same trend. Walmart broadened its blockchain food traceability programme in September 2024, while Maersk and freight forwarders renewed work on interoperable documentation standards in March 2024. Together, these moves suggest the market is being shaped not just by technology vendors, but by large end users and regulators trying to rebuild trade infrastructure around digital records.</w:t>
      </w:r>
      <w:r/>
    </w:p>
    <w:p>
      <w:r/>
      <w:r>
        <w:t>North America currently leads the market, helped by rapid enterprise adoption and the presence of major technology companies developing blockchain platforms and services. IMARC also projects strong growth in the United States specifically, with the domestic market rising from $289.16 million in 2024 to $8,949.83 million by 2033.</w:t>
      </w:r>
      <w:r/>
    </w:p>
    <w:p>
      <w:r/>
      <w:r>
        <w:t>The broader picture is of a sector moving beyond pilot projects. As supply chains become more data-heavy, more regulated and more exposed to disruption, blockchain is increasingly being positioned as part of the infrastructure for verified trade rather than a speculative add-on.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https://vocal.media/futurism/blockchain-supply-chain-market-report-digital-ledger-innovation-cross-border-trade-trends-to-2034</w:t>
        </w:r>
      </w:hyperlink>
      <w:r>
        <w:t xml:space="preserve"> - Please view link - unable to able to access data</w:t>
      </w:r>
      <w:r/>
    </w:p>
    <w:p>
      <w:pPr>
        <w:pStyle w:val="ListNumber"/>
        <w:spacing w:line="240" w:lineRule="auto"/>
        <w:ind w:left="720"/>
      </w:pPr>
      <w:r/>
      <w:hyperlink r:id="rId11">
        <w:r>
          <w:rPr>
            <w:color w:val="0000EE"/>
            <w:u w:val="single"/>
          </w:rPr>
          <w:t>https://www.imarcgroup.com/global-blockchain-supply-chain-market</w:t>
        </w:r>
      </w:hyperlink>
      <w:r>
        <w:t xml:space="preserve"> - This report by IMARC Group provides an in-depth analysis of the global blockchain supply chain market, highlighting its growth from USD 1,637.1 million in 2025 to an expected USD 34,991.8 million by 2034, with a CAGR of 38.50%. It discusses the market's expansion due to the increasing need for transparency, fraud prevention, and real-time traceability in global trade networks. (</w:t>
      </w:r>
      <w:hyperlink r:id="rId12">
        <w:r>
          <w:rPr>
            <w:color w:val="0000EE"/>
            <w:u w:val="single"/>
          </w:rPr>
          <w:t>imarcgroup.com</w:t>
        </w:r>
      </w:hyperlink>
      <w:r>
        <w:t>)</w:t>
      </w:r>
      <w:r/>
    </w:p>
    <w:p>
      <w:pPr>
        <w:pStyle w:val="ListNumber"/>
        <w:spacing w:line="240" w:lineRule="auto"/>
        <w:ind w:left="720"/>
      </w:pPr>
      <w:r/>
      <w:hyperlink r:id="rId13">
        <w:r>
          <w:rPr>
            <w:color w:val="0000EE"/>
            <w:u w:val="single"/>
          </w:rPr>
          <w:t>https://www.imarcgroup.com/supply-chain-analytics-market</w:t>
        </w:r>
      </w:hyperlink>
      <w:r>
        <w:t xml:space="preserve"> - This report by IMARC Group examines the global supply chain analytics market, forecasting its growth from USD 11.0 billion in 2025 to USD 41.2 billion by 2034, with a CAGR of 15.85%. It emphasizes the rising demand for data-driven decision-making and the optimization of business operations in supply chains. (</w:t>
      </w:r>
      <w:hyperlink r:id="rId14">
        <w:r>
          <w:rPr>
            <w:color w:val="0000EE"/>
            <w:u w:val="single"/>
          </w:rPr>
          <w:t>imarcgroup.com</w:t>
        </w:r>
      </w:hyperlink>
      <w:r>
        <w:t>)</w:t>
      </w:r>
      <w:r/>
    </w:p>
    <w:p>
      <w:pPr>
        <w:pStyle w:val="ListNumber"/>
        <w:spacing w:line="240" w:lineRule="auto"/>
        <w:ind w:left="720"/>
      </w:pPr>
      <w:r/>
      <w:hyperlink r:id="rId15">
        <w:r>
          <w:rPr>
            <w:color w:val="0000EE"/>
            <w:u w:val="single"/>
          </w:rPr>
          <w:t>https://www.imarcgroup.com/supply-chain-management-software-market</w:t>
        </w:r>
      </w:hyperlink>
      <w:r>
        <w:t xml:space="preserve"> - This report by IMARC Group analyzes the global supply chain management software market, projecting its growth from USD 23.2 billion in 2025 to USD 54.8 billion by 2034, with a CAGR of 10.02%. It highlights the increasing adoption of SCM software among small and medium-sized enterprises (SMEs) and its growing application in the e-commerce industry. (</w:t>
      </w:r>
      <w:hyperlink r:id="rId16">
        <w:r>
          <w:rPr>
            <w:color w:val="0000EE"/>
            <w:u w:val="single"/>
          </w:rPr>
          <w:t>imarcgroup.com</w:t>
        </w:r>
      </w:hyperlink>
      <w:r>
        <w:t>)</w:t>
      </w:r>
      <w:r/>
    </w:p>
    <w:p>
      <w:pPr>
        <w:pStyle w:val="ListNumber"/>
        <w:spacing w:line="240" w:lineRule="auto"/>
        <w:ind w:left="720"/>
      </w:pPr>
      <w:r/>
      <w:hyperlink r:id="rId17">
        <w:r>
          <w:rPr>
            <w:color w:val="0000EE"/>
            <w:u w:val="single"/>
          </w:rPr>
          <w:t>https://www.imarcgroup.com/united-states-blockchain-supply-chain-market</w:t>
        </w:r>
      </w:hyperlink>
      <w:r>
        <w:t xml:space="preserve"> - This report by IMARC Group focuses on the United States blockchain supply chain market, detailing its growth from USD 289.16 million in 2024 to an expected USD 8,949.83 million by 2033, with a CAGR of 46.43%. It discusses the integration of blockchain and IoT devices for real-time tracking of goods to enhance visibility. (</w:t>
      </w:r>
      <w:hyperlink r:id="rId18">
        <w:r>
          <w:rPr>
            <w:color w:val="0000EE"/>
            <w:u w:val="single"/>
          </w:rPr>
          <w:t>imarcgroup.com</w:t>
        </w:r>
      </w:hyperlink>
      <w:r>
        <w:t>)</w:t>
      </w:r>
      <w:r/>
    </w:p>
    <w:p>
      <w:pPr>
        <w:pStyle w:val="ListNumber"/>
        <w:spacing w:line="240" w:lineRule="auto"/>
        <w:ind w:left="720"/>
      </w:pPr>
      <w:r/>
      <w:hyperlink r:id="rId19">
        <w:r>
          <w:rPr>
            <w:color w:val="0000EE"/>
            <w:u w:val="single"/>
          </w:rPr>
          <w:t>https://www.imarcgroup.com/automotive-blockchain-market-statistics</w:t>
        </w:r>
      </w:hyperlink>
      <w:r>
        <w:t xml:space="preserve"> - This report by IMARC Group examines the global automotive blockchain market, forecasting its growth from USD 1,189.5 million in 2025 to USD 8,548.3 million by 2034, with a CAGR of 24.50%. It highlights the rising concerns about the security of sensitive information in the automotive sector and the adoption of blockchain technology to address these issues. (</w:t>
      </w:r>
      <w:hyperlink r:id="rId20">
        <w:r>
          <w:rPr>
            <w:color w:val="0000EE"/>
            <w:u w:val="single"/>
          </w:rPr>
          <w:t>imarcgroup.com</w:t>
        </w:r>
      </w:hyperlink>
      <w:r>
        <w:t>)</w:t>
      </w:r>
      <w:r/>
    </w:p>
    <w:p>
      <w:pPr>
        <w:pStyle w:val="ListNumber"/>
        <w:spacing w:line="240" w:lineRule="auto"/>
        <w:ind w:left="720"/>
      </w:pPr>
      <w:r/>
      <w:hyperlink r:id="rId21">
        <w:r>
          <w:rPr>
            <w:color w:val="0000EE"/>
            <w:u w:val="single"/>
          </w:rPr>
          <w:t>https://www.imarcgroup.com/supply-chain-analytics-market-statistics</w:t>
        </w:r>
      </w:hyperlink>
      <w:r>
        <w:t xml:space="preserve"> - This report by IMARC Group analyzes the global supply chain analytics market, projecting its growth from USD 11.0 billion in 2025 to USD 41.2 billion by 2034, with a CAGR of 15.85%. It emphasizes the increasing demand for data-driven decision-making and the optimization of business operations in supply chains. (</w:t>
      </w:r>
      <w:hyperlink r:id="rId22">
        <w:r>
          <w:rPr>
            <w:color w:val="0000EE"/>
            <w:u w:val="single"/>
          </w:rPr>
          <w:t>imarcgroup.com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futurism/blockchain-supply-chain-market-report-digital-ledger-innovation-cross-border-trade-trends-to-2034" TargetMode="External"/><Relationship Id="rId11" Type="http://schemas.openxmlformats.org/officeDocument/2006/relationships/hyperlink" Target="https://www.imarcgroup.com/global-blockchain-supply-chain-market" TargetMode="External"/><Relationship Id="rId12" Type="http://schemas.openxmlformats.org/officeDocument/2006/relationships/hyperlink" Target="https://www.imarcgroup.com/global-blockchain-supply-chain-market?utm_source=openai" TargetMode="External"/><Relationship Id="rId13" Type="http://schemas.openxmlformats.org/officeDocument/2006/relationships/hyperlink" Target="https://www.imarcgroup.com/supply-chain-analytics-market" TargetMode="External"/><Relationship Id="rId14" Type="http://schemas.openxmlformats.org/officeDocument/2006/relationships/hyperlink" Target="https://www.imarcgroup.com/supply-chain-analytics-market?utm_source=openai" TargetMode="External"/><Relationship Id="rId15" Type="http://schemas.openxmlformats.org/officeDocument/2006/relationships/hyperlink" Target="https://www.imarcgroup.com/supply-chain-management-software-market" TargetMode="External"/><Relationship Id="rId16" Type="http://schemas.openxmlformats.org/officeDocument/2006/relationships/hyperlink" Target="https://www.imarcgroup.com/supply-chain-management-software-market?utm_source=openai" TargetMode="External"/><Relationship Id="rId17" Type="http://schemas.openxmlformats.org/officeDocument/2006/relationships/hyperlink" Target="https://www.imarcgroup.com/united-states-blockchain-supply-chain-market" TargetMode="External"/><Relationship Id="rId18" Type="http://schemas.openxmlformats.org/officeDocument/2006/relationships/hyperlink" Target="https://www.imarcgroup.com/united-states-blockchain-supply-chain-market?utm_source=openai" TargetMode="External"/><Relationship Id="rId19" Type="http://schemas.openxmlformats.org/officeDocument/2006/relationships/hyperlink" Target="https://www.imarcgroup.com/automotive-blockchain-market-statistics" TargetMode="External"/><Relationship Id="rId20" Type="http://schemas.openxmlformats.org/officeDocument/2006/relationships/hyperlink" Target="https://www.imarcgroup.com/automotive-blockchain-market-statistics?utm_source=openai" TargetMode="External"/><Relationship Id="rId21" Type="http://schemas.openxmlformats.org/officeDocument/2006/relationships/hyperlink" Target="https://www.imarcgroup.com/supply-chain-analytics-market-statistics" TargetMode="External"/><Relationship Id="rId22" Type="http://schemas.openxmlformats.org/officeDocument/2006/relationships/hyperlink" Target="https://www.imarcgroup.com/supply-chain-analytics-market-statistic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