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supply chains get a boost with automation amid manual freight handling struggles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 supply chains are increasingly being squeezed by a problem that is easy to overlook and expensive to ignore: too much freight work is still being handled by hand. According to Transvirtual’s analysis, teams that depend on multiple carrier portals, spreadsheets and email trails spend valuable hours chasing shipment statuses, matching invoices and answering customer queries that should already be resolved by the system.</w:t>
      </w:r>
      <w:r/>
    </w:p>
    <w:p>
      <w:r/>
      <w:r>
        <w:t>The friction is not limited to one department. Customer service teams are left without a clear answer when a parcel goes missing or a delivery slips. Finance staff have to reconcile carrier bills line by line. Operations managers make decisions with partial information, which can lead to poor routing choices and avoidable delays. In a retail environment built on speed and reliability, those small inefficiencies compound quickly.</w:t>
      </w:r>
      <w:r/>
    </w:p>
    <w:p>
      <w:r/>
      <w:r>
        <w:t>Industry commentary suggests the problem is broader than one software gap. Specialty Retailer said in February that three of the biggest pressure points in 2026 retail supply chains are hidden labour costs, manual processes that erode margin and visibility gaps that force reactive decision-making. The Loadstar, in a press release about a TRADLINX webinar, said logistics professionals can spend up to 60% of their time on secondary tasks such as checking shipment status, while more than 40% of working hours may be swallowed by repetitive manual work that is suitable for automation.</w:t>
      </w:r>
      <w:r/>
    </w:p>
    <w:p>
      <w:r/>
      <w:r>
        <w:t>That is why freight management platforms are gaining traction. The point is not simply to digitise paperwork, but to unify order data, carrier information and customer updates in one place. In practice, that can mean live visibility across carriers, rate comparisons at the point of booking, automated consignment creation, label printing and tracking notifications, plus invoice data flowing into finance systems such as Xero, MYOB, QuickBooks, SAP and NetSuite.</w:t>
      </w:r>
      <w:r/>
    </w:p>
    <w:p>
      <w:r/>
      <w:r>
        <w:t>The appeal is strongest in retail, where no single carrier can usually cover every shipment. Depending on destination, parcel size and urgency, businesses often need to work with several providers at once. Each carrier brings its own portal, formatting quirks and update cadence. When something goes wrong, staff may have to cross-check multiple systems just to reconstruct a delivery timeline.</w:t>
      </w:r>
      <w:r/>
    </w:p>
    <w:p>
      <w:r/>
      <w:r>
        <w:t>Automation only works properly, however, if the data foundation is solid. TraxTech has argued that AI projects in supply chains often fail to deliver because organisations do not first establish unified, reliable data. That warning matters here too. A freight platform can only improve decisions if orders, warehouse records and carrier accounts are connected cleanly enough for the system to act on them.</w:t>
      </w:r>
      <w:r/>
    </w:p>
    <w:p>
      <w:r/>
      <w:r>
        <w:t>The more effective approach is usually incremental. Retailers tend to get the best results when they begin by linking core systems and removing repetitive tasks first. Consignment creation, label generation, tracking updates and carrier selection are all high-volume processes that can be automated quickly. Once that layer is in place, routing rules can be based on live quotes rather than static rate cards, making it easier to choose the most suitable option at booking.</w:t>
      </w:r>
      <w:r/>
    </w:p>
    <w:p>
      <w:r/>
      <w:r>
        <w:t>The long-term value comes from the data that automation produces. Delivery performance trends, carrier cost patterns and transit-time analysis can support tougher negotiations, better stock planning and more accurate service commitments. WAHYD Logistics has warned that manual logistics processes often create bottlenecks, paperwork backlogs and errors that slow freight growth. The same logic applies in retail: the less time teams spend correcting routine mistakes, the more time they have to manage exceptions and improve margins.</w:t>
      </w:r>
      <w:r/>
    </w:p>
    <w:p>
      <w:r/>
      <w:r>
        <w:t>For retailers still trying to run freight operations through disconnected systems, the issue is no longer whether manual tracking is inefficient. It is how much that inefficiency is costing every 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https://www.transvirtual.com/blog/how-retail-supply-chains-are-killing-efficiency-with-manual-freight-tracking/</w:t>
        </w:r>
      </w:hyperlink>
      <w:r>
        <w:t xml:space="preserve"> - Please view link - unable to able to access data</w:t>
      </w:r>
      <w:r/>
    </w:p>
    <w:p>
      <w:pPr>
        <w:pStyle w:val="ListNumber"/>
        <w:spacing w:line="240" w:lineRule="auto"/>
        <w:ind w:left="720"/>
      </w:pPr>
      <w:r/>
      <w:hyperlink r:id="rId11">
        <w:r>
          <w:rPr>
            <w:color w:val="0000EE"/>
            <w:u w:val="single"/>
          </w:rPr>
          <w:t>https://specialty-retailer.com/2026/02/09/three-hidden-costso-quietly-breaking-retail-supply-chains-in-2026/</w:t>
        </w:r>
      </w:hyperlink>
      <w:r>
        <w:t xml:space="preserve"> - This article discusses the hidden costs affecting retail supply chains in 2026, focusing on labor inefficiencies due to unreliable delivery timings, manual processes that drain margins, and visibility gaps that lead to expensive reactions. It emphasizes the need for retailers to rethink freight movement and adopt technology-enabled control points to improve efficiency and reduce operational disruptions.</w:t>
      </w:r>
      <w:r/>
    </w:p>
    <w:p>
      <w:pPr>
        <w:pStyle w:val="ListNumber"/>
        <w:spacing w:line="240" w:lineRule="auto"/>
        <w:ind w:left="720"/>
      </w:pPr>
      <w:r/>
      <w:hyperlink r:id="rId12">
        <w:r>
          <w:rPr>
            <w:color w:val="0000EE"/>
            <w:u w:val="single"/>
          </w:rPr>
          <w:t>https://www.supplychaindive.com/spons/manual-supply-chains-are-costing-you-more-than-you-think/752402/</w:t>
        </w:r>
      </w:hyperlink>
      <w:r>
        <w:t xml:space="preserve"> - This sponsored content highlights the inefficiencies of manual supply chains, noting that businesses relying on outdated processes like spreadsheets and emails are losing out. It underscores the importance of investing in automation and visibility to create a competitive edge, unlock growth potential, and maximise profitability in today's retail environment.</w:t>
      </w:r>
      <w:r/>
    </w:p>
    <w:p>
      <w:pPr>
        <w:pStyle w:val="ListNumber"/>
        <w:spacing w:line="240" w:lineRule="auto"/>
        <w:ind w:left="720"/>
      </w:pPr>
      <w:r/>
      <w:hyperlink r:id="rId13">
        <w:r>
          <w:rPr>
            <w:color w:val="0000EE"/>
            <w:u w:val="single"/>
          </w:rPr>
          <w:t>https://wahydlogistics.com/blog/how-manual-logistics-inefficiencies-are-holding-back-freight-growth-and-causing-costly-backlogs/</w:t>
        </w:r>
      </w:hyperlink>
      <w:r>
        <w:t xml:space="preserve"> - The article explores how manual logistics inefficiencies, such as human errors, time-consuming paperwork, and lack of real-time data, lead to freight backlogs and operational bottlenecks. It discusses the significant cost overruns and delays these inefficiencies cause and advocates for streamlined, tech-driven solutions to address these issues.</w:t>
      </w:r>
      <w:r/>
    </w:p>
    <w:p>
      <w:pPr>
        <w:pStyle w:val="ListNumber"/>
        <w:spacing w:line="240" w:lineRule="auto"/>
        <w:ind w:left="720"/>
      </w:pPr>
      <w:r/>
      <w:hyperlink r:id="rId14">
        <w:r>
          <w:rPr>
            <w:color w:val="0000EE"/>
            <w:u w:val="single"/>
          </w:rPr>
          <w:t>https://blog.acviss.com/hidden-costs-of-manual-supply-chain-verification/</w:t>
        </w:r>
      </w:hyperlink>
      <w:r>
        <w:t xml:space="preserve"> - This blog post identifies five hidden costs associated with manual supply chain verification, including operational delays, increased risk of counterfeit products, and compliance challenges. It argues that outdated manual methods are draining profits and exposing brands to risk, and suggests that businesses should consider more efficient, scalable alternatives.</w:t>
      </w:r>
      <w:r/>
    </w:p>
    <w:p>
      <w:pPr>
        <w:pStyle w:val="ListNumber"/>
        <w:spacing w:line="240" w:lineRule="auto"/>
        <w:ind w:left="720"/>
      </w:pPr>
      <w:r/>
      <w:hyperlink r:id="rId15">
        <w:r>
          <w:rPr>
            <w:color w:val="0000EE"/>
            <w:u w:val="single"/>
          </w:rPr>
          <w:t>https://theloadstar.com/ls_press_release/tradlinx-webinar-reveals-major-inefficiencies-in-manual-shipment-tracking-draws-nearly-1000-supply-chain-professionals/</w:t>
        </w:r>
      </w:hyperlink>
      <w:r>
        <w:t xml:space="preserve"> - A press release detailing a TRADLINX webinar that highlighted the inefficiencies in manual shipment tracking. The session attracted nearly 1,000 supply chain professionals and revealed that logistics professionals spend up to 60% of their time on secondary tasks like shipment status checks, with over 40% of work hours absorbed by repetitive manual processes ready for automation.</w:t>
      </w:r>
      <w:r/>
    </w:p>
    <w:p>
      <w:pPr>
        <w:pStyle w:val="ListNumber"/>
        <w:spacing w:line="240" w:lineRule="auto"/>
        <w:ind w:left="720"/>
      </w:pPr>
      <w:r/>
      <w:hyperlink r:id="rId16">
        <w:r>
          <w:rPr>
            <w:color w:val="0000EE"/>
            <w:u w:val="single"/>
          </w:rPr>
          <w:t>https://www.traxtech.com/ai-in-supply-chain/retail-supply-chain-ai-fails-to-deliver-why-data-foundations-matter-more-than-algorithms</w:t>
        </w:r>
      </w:hyperlink>
      <w:r>
        <w:t xml:space="preserve"> - This article discusses the challenges faced by retail supply chains in implementing AI solutions, noting that 95% of organizations see minimal ROI from AI investments due to a lack of unified data foundations and contextual understanding. It emphasizes the importance of strong data foundations over algorithms for successful AI implementation in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nsvirtual.com/blog/how-retail-supply-chains-are-killing-efficiency-with-manual-freight-tracking/" TargetMode="External"/><Relationship Id="rId11" Type="http://schemas.openxmlformats.org/officeDocument/2006/relationships/hyperlink" Target="https://specialty-retailer.com/2026/02/09/three-hidden-costso-quietly-breaking-retail-supply-chains-in-2026/" TargetMode="External"/><Relationship Id="rId12" Type="http://schemas.openxmlformats.org/officeDocument/2006/relationships/hyperlink" Target="https://www.supplychaindive.com/spons/manual-supply-chains-are-costing-you-more-than-you-think/752402/" TargetMode="External"/><Relationship Id="rId13" Type="http://schemas.openxmlformats.org/officeDocument/2006/relationships/hyperlink" Target="https://wahydlogistics.com/blog/how-manual-logistics-inefficiencies-are-holding-back-freight-growth-and-causing-costly-backlogs/" TargetMode="External"/><Relationship Id="rId14" Type="http://schemas.openxmlformats.org/officeDocument/2006/relationships/hyperlink" Target="https://blog.acviss.com/hidden-costs-of-manual-supply-chain-verification/" TargetMode="External"/><Relationship Id="rId15" Type="http://schemas.openxmlformats.org/officeDocument/2006/relationships/hyperlink" Target="https://theloadstar.com/ls_press_release/tradlinx-webinar-reveals-major-inefficiencies-in-manual-shipment-tracking-draws-nearly-1000-supply-chain-professionals/" TargetMode="External"/><Relationship Id="rId16" Type="http://schemas.openxmlformats.org/officeDocument/2006/relationships/hyperlink" Target="https://www.traxtech.com/ai-in-supply-chain/retail-supply-chain-ai-fails-to-deliver-why-data-foundations-matter-more-than-algorith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