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organisations embrace generative AI for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healthcare organisations increasingly turn to generative AI for enhancing supplier relationship management (SRM), several key considerations are proving essential for guiding successful implementation. The transformative power of generative AI lies not only in optimising operations but also in effectively analysing unstructured supplier data. These insights can significantly bolster supplier relationships and enhance overall operational efficiency.</w:t>
      </w:r>
      <w:r/>
    </w:p>
    <w:p>
      <w:r/>
      <w:r>
        <w:t>A well-defined organisational data framework is crucial for addressing gaps in AI adoption. A detailed data strategy is necessary for healthcare providers to prioritise business opportunities and technology use cases, as highlighted by the World Economic Forum, which states that nearly 97% of data produced by hospitals annually remains unutilised, primarily due to being trapped in unstructured formats. Healthcare entities that develop a robust data strategy in the cloud are better positioned to leverage their data securely and efficiently, driving improved outcomes. The components of this comprehensive strategy encompass a mindset that focuses on goals and resources, the skills and data literacy of personnel, and stringent data management, governance, and security processes.</w:t>
      </w:r>
      <w:r/>
    </w:p>
    <w:p>
      <w:r/>
      <w:r>
        <w:t>Additionally, it is advised that organisations contemplate productivity use cases as they embark on their generative AI journey. Applications targeting back-office functions can streamline administrative burdens and enhance efficiencies for clinicians. Challenges such as delays in patient information relay, extraction of clinical data from unstructured reports, and operational management can be mitigated with tools that employ natural language processing and machine learning. For instance, generative AI can instantaneously extract essential clinical data to initiate real-time prior authorisation submissions, optimise operating room scheduling, and identify at-risk patients through predictive analytics.</w:t>
      </w:r>
      <w:r/>
    </w:p>
    <w:p>
      <w:r/>
      <w:r>
        <w:t>Leading organisations are already leveraging these technologies to generate substantial efficiencies. Genomics England has been utilising generative AI to process vast quantities of literature, identifying clinically relevant gene disease associations more swiftly than traditional methods. Furthermore, Fujita Health University in Japan has piloted generative AI capabilities to streamline the creation of discharge summaries, effectively reducing the time spent on this critical task by up to 90%, bringing it down to approximately one minute per patient. With 57% of clinicians reporting that excessive documentation contributes to burnout, solutions like AWS HealthScribe harnessing speech recognition technology enable rapid transcription of doctor-patient discussions, extracting key clinical details more efficiently.</w:t>
      </w:r>
      <w:r/>
    </w:p>
    <w:p>
      <w:r/>
      <w:r>
        <w:t>The implementation of a responsible AI framework is another significant aspect for mission-driven organisations. Amazon Web Services (AWS) offers a comprehensive framework to help healthcare entities prioritise data privacy and security while monitoring biases within AI applications. AWS HealthLake stands as a HIPAA-eligible service that allows these organisations to securely store and transform their data for analysis at a petabyte scale using machine learning models. As generative AI technology continues to evolve within the healthcare sector, AWS aims to develop its offerings to ensure that providers, patients, and agencies have secure tools tailored for various applications.</w:t>
      </w:r>
      <w:r/>
    </w:p>
    <w:p>
      <w:r/>
      <w:r>
        <w:t>For those enterprises looking to embark on generative AI exploration, AWS presents several support programmes aimed at promoting innovative projects. Initiatives like the AWS IMAGINE Grant: The Pathfinder - Generative AI Award extend financial funding and resource support specifically to nonprofit healthcare organisations, enabling them to implement and scale their generative AI innovations. Another notable initiative is the AWS Worldwide Public Sector Generative AI Impact Initiative, which offers AWS promotional credits for organisations eager to experiment with generative AI services.</w:t>
      </w:r>
      <w:r/>
    </w:p>
    <w:p>
      <w:r/>
      <w:r>
        <w:t>As generative AI technologies continue to mature and integrate deeper within supplier relationship management, the potential to transform unstructured supplier data into actionable insights remains a pivotal focus for many healthcare organisations, ultimately shaping enhanced supplier collaboration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https://crossasyst.com/blog/generative-ai-in-healthcare-supply-chain-management/</w:t>
        </w:r>
      </w:hyperlink>
      <w:r>
        <w:t xml:space="preserve"> - This article supports the claim that generative AI enhances supplier relationship management by optimizing operations, analyzing unstructured data, and improving operational efficiency in healthcare supply chains.</w:t>
      </w:r>
      <w:r/>
    </w:p>
    <w:p>
      <w:pPr>
        <w:pStyle w:val="ListNumber"/>
        <w:spacing w:line="240" w:lineRule="auto"/>
        <w:ind w:left="720"/>
      </w:pPr>
      <w:r/>
      <w:hyperlink r:id="rId10">
        <w:r>
          <w:rPr>
            <w:color w:val="0000EE"/>
            <w:u w:val="single"/>
          </w:rPr>
          <w:t>https://crossasyst.com/blog/generative-ai-in-healthcare-supply-chain-management/</w:t>
        </w:r>
      </w:hyperlink>
      <w:r>
        <w:t xml:space="preserve"> - It also corroborates the use of generative AI in demand forecasting, inventory management, and procurement processes within healthcare supply chains.</w:t>
      </w:r>
      <w:r/>
    </w:p>
    <w:p>
      <w:pPr>
        <w:pStyle w:val="ListNumber"/>
        <w:spacing w:line="240" w:lineRule="auto"/>
        <w:ind w:left="720"/>
      </w:pPr>
      <w:r/>
      <w:hyperlink r:id="rId11">
        <w:r>
          <w:rPr>
            <w:color w:val="0000EE"/>
            <w:u w:val="single"/>
          </w:rPr>
          <w:t>https://www.leewayhertz.com/ai-in-supplier-management/</w:t>
        </w:r>
      </w:hyperlink>
      <w:r>
        <w:t xml:space="preserve"> - This source supports the idea that AI in supplier management elevates efficiency, mitigates risks, and fosters strategic partnerships by analyzing various data sources and providing real-time risk assessments.</w:t>
      </w:r>
      <w:r/>
    </w:p>
    <w:p>
      <w:pPr>
        <w:pStyle w:val="ListNumber"/>
        <w:spacing w:line="240" w:lineRule="auto"/>
        <w:ind w:left="720"/>
      </w:pPr>
      <w:r/>
      <w:hyperlink r:id="rId11">
        <w:r>
          <w:rPr>
            <w:color w:val="0000EE"/>
            <w:u w:val="single"/>
          </w:rPr>
          <w:t>https://www.leewayhertz.com/ai-in-supplier-management/</w:t>
        </w:r>
      </w:hyperlink>
      <w:r>
        <w:t xml:space="preserve"> - It also highlights AI's role in optimizing communication, information exchange, and coordination between suppliers and organizations.</w:t>
      </w:r>
      <w:r/>
    </w:p>
    <w:p>
      <w:pPr>
        <w:pStyle w:val="ListNumber"/>
        <w:spacing w:line="240" w:lineRule="auto"/>
        <w:ind w:left="720"/>
      </w:pPr>
      <w:r/>
      <w:hyperlink r:id="rId12">
        <w:r>
          <w:rPr>
            <w:color w:val="0000EE"/>
            <w:u w:val="single"/>
          </w:rPr>
          <w:t>https://www.jaggaer.com/blog/how-ai-is-optimizing-supplier-collaboration</w:t>
        </w:r>
      </w:hyperlink>
      <w:r>
        <w:t xml:space="preserve"> - This article explains how AI enhances supplier performance management, identifies reliable suppliers, and provides actionable data for contract negotiations and pricing.</w:t>
      </w:r>
      <w:r/>
    </w:p>
    <w:p>
      <w:pPr>
        <w:pStyle w:val="ListNumber"/>
        <w:spacing w:line="240" w:lineRule="auto"/>
        <w:ind w:left="720"/>
      </w:pPr>
      <w:r/>
      <w:hyperlink r:id="rId12">
        <w:r>
          <w:rPr>
            <w:color w:val="0000EE"/>
            <w:u w:val="single"/>
          </w:rPr>
          <w:t>https://www.jaggaer.com/blog/how-ai-is-optimizing-supplier-collaboration</w:t>
        </w:r>
      </w:hyperlink>
      <w:r>
        <w:t xml:space="preserve"> - It also discusses AI's role in real-time risk management and supplier onboarding processes.</w:t>
      </w:r>
      <w:r/>
    </w:p>
    <w:p>
      <w:pPr>
        <w:pStyle w:val="ListNumber"/>
        <w:spacing w:line="240" w:lineRule="auto"/>
        <w:ind w:left="720"/>
      </w:pPr>
      <w:r/>
      <w:hyperlink r:id="rId10">
        <w:r>
          <w:rPr>
            <w:color w:val="0000EE"/>
            <w:u w:val="single"/>
          </w:rPr>
          <w:t>https://crossasyst.com/blog/generative-ai-in-healthcare-supply-chain-management/</w:t>
        </w:r>
      </w:hyperlink>
      <w:r>
        <w:t xml:space="preserve"> - This source emphasizes the importance of a well-defined organizational data framework for addressing gaps in AI adoption and leveraging data securely and efficiently.</w:t>
      </w:r>
      <w:r/>
    </w:p>
    <w:p>
      <w:pPr>
        <w:pStyle w:val="ListNumber"/>
        <w:spacing w:line="240" w:lineRule="auto"/>
        <w:ind w:left="720"/>
      </w:pPr>
      <w:r/>
      <w:hyperlink r:id="rId13">
        <w:r>
          <w:rPr>
            <w:color w:val="0000EE"/>
            <w:u w:val="single"/>
          </w:rPr>
          <w:t>https://aws.amazon.com/blogs/healthlake/introducing-aws-healthlake/</w:t>
        </w:r>
      </w:hyperlink>
      <w:r>
        <w:t xml:space="preserve"> - AWS HealthLake is mentioned as a HIPAA-eligible service that allows healthcare organizations to securely store and transform their data for analysis using machine learning models, supporting the claim about data privacy and security.</w:t>
      </w:r>
      <w:r/>
    </w:p>
    <w:p>
      <w:pPr>
        <w:pStyle w:val="ListNumber"/>
        <w:spacing w:line="240" w:lineRule="auto"/>
        <w:ind w:left="720"/>
      </w:pPr>
      <w:r/>
      <w:hyperlink r:id="rId14">
        <w:r>
          <w:rPr>
            <w:color w:val="0000EE"/>
            <w:u w:val="single"/>
          </w:rPr>
          <w:t>https://aws.amazon.com/about-aws/innovation/grants-and-funding/aws-imagine-grant/</w:t>
        </w:r>
      </w:hyperlink>
      <w:r>
        <w:t xml:space="preserve"> - This link supports the information about AWS initiatives like the AWS IMAGINE Grant, which provides financial funding and resource support for nonprofit healthcare organizations to implement and scale generative AI innovations.</w:t>
      </w:r>
      <w:r/>
    </w:p>
    <w:p>
      <w:pPr>
        <w:pStyle w:val="ListNumber"/>
        <w:spacing w:line="240" w:lineRule="auto"/>
        <w:ind w:left="720"/>
      </w:pPr>
      <w:r/>
      <w:hyperlink r:id="rId15">
        <w:r>
          <w:rPr>
            <w:color w:val="0000EE"/>
            <w:u w:val="single"/>
          </w:rPr>
          <w:t>https://aws.amazon.com/publicsector/generative-ai/</w:t>
        </w:r>
      </w:hyperlink>
      <w:r>
        <w:t xml:space="preserve"> - This source corroborates the AWS Worldwide Public Sector Generative AI Impact Initiative, offering AWS promotional credits for organizations to experiment with generative AI services.</w:t>
      </w:r>
      <w:r/>
    </w:p>
    <w:p>
      <w:pPr>
        <w:pStyle w:val="ListNumber"/>
        <w:spacing w:line="240" w:lineRule="auto"/>
        <w:ind w:left="720"/>
      </w:pPr>
      <w:r/>
      <w:hyperlink r:id="rId10">
        <w:r>
          <w:rPr>
            <w:color w:val="0000EE"/>
            <w:u w:val="single"/>
          </w:rPr>
          <w:t>https://crossasyst.com/blog/generative-ai-in-healthcare-supply-chain-management/</w:t>
        </w:r>
      </w:hyperlink>
      <w:r>
        <w:t xml:space="preserve"> - The article also mentions real-world examples, such as Pfizer, which has optimized inventory management and procurement processes using generative AI, supporting the claim about the transformative power of AI in healthcare supply chains.</w:t>
      </w:r>
      <w:r/>
    </w:p>
    <w:p>
      <w:pPr>
        <w:pStyle w:val="ListNumber"/>
        <w:spacing w:line="240" w:lineRule="auto"/>
        <w:ind w:left="720"/>
      </w:pPr>
      <w:r/>
      <w:hyperlink r:id="rId16">
        <w:r>
          <w:rPr>
            <w:color w:val="0000EE"/>
            <w:u w:val="single"/>
          </w:rPr>
          <w:t>https://healthtechmagazine.net/article/2024/12/healthcare-organizations-can-begin-taking-advantage-generative-ai-now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ossasyst.com/blog/generative-ai-in-healthcare-supply-chain-management/" TargetMode="External"/><Relationship Id="rId11" Type="http://schemas.openxmlformats.org/officeDocument/2006/relationships/hyperlink" Target="https://www.leewayhertz.com/ai-in-supplier-management/" TargetMode="External"/><Relationship Id="rId12" Type="http://schemas.openxmlformats.org/officeDocument/2006/relationships/hyperlink" Target="https://www.jaggaer.com/blog/how-ai-is-optimizing-supplier-collaboration" TargetMode="External"/><Relationship Id="rId13" Type="http://schemas.openxmlformats.org/officeDocument/2006/relationships/hyperlink" Target="https://aws.amazon.com/blogs/healthlake/introducing-aws-healthlake/" TargetMode="External"/><Relationship Id="rId14" Type="http://schemas.openxmlformats.org/officeDocument/2006/relationships/hyperlink" Target="https://aws.amazon.com/about-aws/innovation/grants-and-funding/aws-imagine-grant/" TargetMode="External"/><Relationship Id="rId15" Type="http://schemas.openxmlformats.org/officeDocument/2006/relationships/hyperlink" Target="https://aws.amazon.com/publicsector/generative-ai/" TargetMode="External"/><Relationship Id="rId16" Type="http://schemas.openxmlformats.org/officeDocument/2006/relationships/hyperlink" Target="https://healthtechmagazine.net/article/2024/12/healthcare-organizations-can-begin-taking-advantage-generative-ai-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