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Exafluence Inc. launches ExfDigital Studio for enhanced supplier relationship management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Exafluence Inc., a data and analytics firm based in New York, has introduced ExfDigital Studio, a central hub designed to enhance supplier relationship management (SRM) using generative AI technology. This launch aims to assist enterprises in effectively analysing unstructured supplier data, thereby improving decision-making processes and overall business outcomes.</w:t>
      </w:r>
      <w:r/>
    </w:p>
    <w:p>
      <w:r/>
      <w:r>
        <w:t>The new platform offers a suite of pre-built applications tailored to address issues surrounding data harmonization, data quality, and data-driven decision-making across various industries. The accessibility of high-quality data is vital for organisations looking to foster stronger relationships with their suppliers, and tools like the ExfDigital Studio are positioned to streamline this process.</w:t>
      </w:r>
      <w:r/>
    </w:p>
    <w:p>
      <w:r/>
      <w:r>
        <w:t>Ravikiran Dharmavaram, CEO of Exafluence Inc., highlighted the importance of this initiative in transforming the way businesses approach their data management. In a statement, he said, “Our unwavering commitment is to earn the trust of our customers &amp; partners through the use of innovative digital technologies. The launch of ExfDigital Studio is an important milestone in that direction. With the emergence of GenAI as a fantastic tool to solve a variety of business problems, we are more excited than ever to create practical, smart apps that drive positive business outcomes.”</w:t>
      </w:r>
      <w:r/>
    </w:p>
    <w:p>
      <w:r/>
      <w:r>
        <w:t>Karthikeyan Sankaran, Exafluence's CTO, emphasised the anticipated shift in how software solutions are developed and deployed. "The launch of ExfDigital Studio shows our preparedness to tackle that shift. Organisations across industries want transparent, configurable, and scalable software that can be integrated into their processes and ecosystem," he noted.</w:t>
      </w:r>
      <w:r/>
    </w:p>
    <w:p>
      <w:r/>
      <w:r>
        <w:t>The portal is designed to be user-friendly, facilitating easy navigation for users seeking specific applications. It is planned to include features such as live online labs, allowing potential customers to engage with the applications directly. Additionally, it will provide users with valuable resources like use cases, case studies, and demo videos, fostering a deeper understanding of the platform's capabilities.</w:t>
      </w:r>
      <w:r/>
    </w:p>
    <w:p>
      <w:r/>
      <w:r>
        <w:t>Exafluence Inc. aims to position itself as a leading provider in the data analytics space, specialising in the integration of generative AI to help organisations leverage their data effectively. As businesses continue to grapple with unstructured data and the complexities of supplier relationships, tools like ExfDigital Studio offer promising solutions for enhancing efficiency and strategic decision-making.</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https://www.prnewswire.com/news-releases/exafluence-launches-exfdigital-studio-a-genai-powered-hub-for-enterprise-data--analytics-solutions-302364012.html</w:t>
        </w:r>
      </w:hyperlink>
      <w:r>
        <w:t xml:space="preserve"> - This URL supports the launch of ExfDigital Studio by Exafluence Inc., highlighting its role as a GenAI-powered hub for enterprise data and analytics solutions. It also details the platform's features and goals.</w:t>
      </w:r>
      <w:r/>
    </w:p>
    <w:p>
      <w:pPr>
        <w:pStyle w:val="ListNumber"/>
        <w:spacing w:line="240" w:lineRule="auto"/>
        <w:ind w:left="720"/>
      </w:pPr>
      <w:r/>
      <w:hyperlink r:id="rId11">
        <w:r>
          <w:rPr>
            <w:color w:val="0000EE"/>
            <w:u w:val="single"/>
          </w:rPr>
          <w:t>https://www.prnewswire.com/news-releases/exafluence-named-solutions-partner-of-the-year-by-mongodb-301883309.html</w:t>
        </w:r>
      </w:hyperlink>
      <w:r>
        <w:t xml:space="preserve"> - This URL corroborates Exafluence's expertise in data management and analytics, as recognized by MongoDB, which aligns with their capabilities in developing solutions like ExfDigital Studio.</w:t>
      </w:r>
      <w:r/>
    </w:p>
    <w:p>
      <w:pPr>
        <w:pStyle w:val="ListNumber"/>
        <w:spacing w:line="240" w:lineRule="auto"/>
        <w:ind w:left="720"/>
      </w:pPr>
      <w:r/>
      <w:hyperlink r:id="rId12">
        <w:r>
          <w:rPr>
            <w:color w:val="0000EE"/>
            <w:u w:val="single"/>
          </w:rPr>
          <w:t>https://www.exafluence.com</w:t>
        </w:r>
      </w:hyperlink>
      <w:r>
        <w:t xml:space="preserve"> - This URL provides more information about Exafluence Inc., its mission, and its focus on integrating modern digital technologies to enhance client competitiveness.</w:t>
      </w:r>
      <w:r/>
    </w:p>
    <w:p>
      <w:pPr>
        <w:pStyle w:val="ListNumber"/>
        <w:spacing w:line="240" w:lineRule="auto"/>
        <w:ind w:left="720"/>
      </w:pPr>
      <w:r/>
      <w:hyperlink r:id="rId13">
        <w:r>
          <w:rPr>
            <w:color w:val="0000EE"/>
            <w:u w:val="single"/>
          </w:rPr>
          <w:t>https://demo.exfdigital.com/</w:t>
        </w:r>
      </w:hyperlink>
      <w:r>
        <w:t xml:space="preserve"> - This URL allows users to explore ExfDigital Studio's features and capabilities firsthand, offering a hands-on experience with the platform.</w:t>
      </w:r>
      <w:r/>
    </w:p>
    <w:p>
      <w:pPr>
        <w:pStyle w:val="ListNumber"/>
        <w:spacing w:line="240" w:lineRule="auto"/>
        <w:ind w:left="720"/>
      </w:pPr>
      <w:r/>
      <w:hyperlink r:id="rId14">
        <w:r>
          <w:rPr>
            <w:color w:val="0000EE"/>
            <w:u w:val="single"/>
          </w:rPr>
          <w:t>https://www.mongodb.com</w:t>
        </w:r>
      </w:hyperlink>
      <w:r>
        <w:t xml:space="preserve"> - This URL supports the partnership between Exafluence and MongoDB, highlighting MongoDB's role in empowering organizations to leverage data for transformative outcomes.</w:t>
      </w:r>
      <w:r/>
    </w:p>
    <w:p>
      <w:pPr>
        <w:pStyle w:val="ListNumber"/>
        <w:spacing w:line="240" w:lineRule="auto"/>
        <w:ind w:left="720"/>
      </w:pPr>
      <w:r/>
      <w:hyperlink r:id="rId9">
        <w:r>
          <w:rPr>
            <w:color w:val="0000EE"/>
            <w:u w:val="single"/>
          </w:rPr>
          <w:t>https://www.noahwire.com</w:t>
        </w:r>
      </w:hyperlink>
      <w:r>
        <w:t xml:space="preserve"> - This URL is the source of the original article, providing context for the introduction of ExfDigital Studio and its intended impact on supplier relationship management.</w:t>
      </w:r>
      <w:r/>
    </w:p>
    <w:p>
      <w:pPr>
        <w:pStyle w:val="ListNumber"/>
        <w:spacing w:line="240" w:lineRule="auto"/>
        <w:ind w:left="720"/>
      </w:pPr>
      <w:r/>
      <w:hyperlink r:id="rId10">
        <w:r>
          <w:rPr>
            <w:color w:val="0000EE"/>
            <w:u w:val="single"/>
          </w:rPr>
          <w:t>https://www.prnewswire.com/news-releases/exafluence-launches-exfdigital-studio-a-genai-powered-hub-for-enterprise-data--analytics-solutions-302364012.html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prnewswire.com/news-releases/exafluence-launches-exfdigital-studio-a-genai-powered-hub-for-enterprise-data--analytics-solutions-302364012.html" TargetMode="External"/><Relationship Id="rId11" Type="http://schemas.openxmlformats.org/officeDocument/2006/relationships/hyperlink" Target="https://www.prnewswire.com/news-releases/exafluence-named-solutions-partner-of-the-year-by-mongodb-301883309.html" TargetMode="External"/><Relationship Id="rId12" Type="http://schemas.openxmlformats.org/officeDocument/2006/relationships/hyperlink" Target="https://www.exafluence.com" TargetMode="External"/><Relationship Id="rId13" Type="http://schemas.openxmlformats.org/officeDocument/2006/relationships/hyperlink" Target="https://demo.exfdigital.com/" TargetMode="External"/><Relationship Id="rId14" Type="http://schemas.openxmlformats.org/officeDocument/2006/relationships/hyperlink" Target="https://www.mongodb.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