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Happiest Minds Technologies launches GenAI Research Companion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Happiest Minds Technologies Limited has unveiled its new GenAI Research Companion, a generative artificial intelligence solution aimed at improving research workflows across various industries. This proprietary tool has been piloted at several client sites, including SKAN, a prominent not-for-profit medical research trust, where it has notably enhanced efficiency in handling vast amounts of research data.</w:t>
      </w:r>
      <w:r/>
    </w:p>
    <w:p>
      <w:r/>
      <w:r>
        <w:t>Researchers at SKAN previously encountered significant hurdles due to traditional methods of analysing extensive volumes of academic publications and a lack of a central collaboration platform. The introduction of Happiest Minds' GenAI Research Companion seeks to address these challenges by automating tasks such as summarising research materials, project management, and real-time collaboration.</w:t>
      </w:r>
      <w:r/>
    </w:p>
    <w:p>
      <w:r/>
      <w:r>
        <w:t xml:space="preserve">The GenAI Research Companion features a user-friendly chat interface that offers insights, along with real-time notifications and feedback functionalities. It incorporates advanced security measures, including enhanced authentication protocols, making it applicable for various sectors requiring secure handling of sensitive information. </w:t>
      </w:r>
      <w:r/>
    </w:p>
    <w:p>
      <w:r/>
      <w:r>
        <w:t>Sridhar Mantha, CEO of Generative AI Business Services at Happiest Minds, described the tool as "a reusable, scalable, and repeatable IP that can drive efficiency across industries," highlighting its application in fields such as healthcare, legal research, and financial analysis.</w:t>
      </w:r>
      <w:r/>
    </w:p>
    <w:p>
      <w:r/>
      <w:r>
        <w:t>Dr. Yogesh Shouche, Director of SKAN, acknowledged the solution's impact, stating, "Integrating Generative AI into our research ecosystem has been a game-changer...This tailored solution has enhanced efficiency and collaboration, helping us focus more on the critical aspects of our research."</w:t>
      </w:r>
      <w:r/>
    </w:p>
    <w:p>
      <w:r/>
      <w:r>
        <w:t>Rajiv Shah, Executive Director of Happiest Minds, noted that their partnership with SKAN showcases the potential of generative AI to simplify intricate processes, aiming to extend the benefits to more organisations across different sectors.</w:t>
      </w:r>
      <w:r/>
    </w:p>
    <w:p>
      <w:r/>
      <w:r>
        <w:t>The implications of this technology are significant, as it promises to boost productivity by allowing researchers to allocate more time to innovative pursuits, enhance collaboration through an intuitive platform, and optimise workflows with real-time project updates—all while ensuring robust data security.</w:t>
      </w:r>
      <w:r/>
    </w:p>
    <w:p>
      <w:r/>
      <w:r>
        <w:t>Happiest Minds Technologies, recognised for its competencies in digital transformation, operates globally with expertise in various technology domains, including AI and cloud solutions. The company's advancements affirm its commitment to leveraging digital innovation to promote growth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https://www.happiestminds.com/press-releases/happiest-minds-reusable-generative-ai-solution-transforming-research-across-industries/</w:t>
        </w:r>
      </w:hyperlink>
      <w:r>
        <w:t xml:space="preserve"> - This URL supports the claim that Happiest Minds' GenAI Research Companion has been instrumental in optimizing research workflows, particularly at SKAN, by automating tasks and enhancing collaboration.</w:t>
      </w:r>
      <w:r/>
    </w:p>
    <w:p>
      <w:pPr>
        <w:pStyle w:val="ListNumber"/>
        <w:spacing w:line="240" w:lineRule="auto"/>
        <w:ind w:left="720"/>
      </w:pPr>
      <w:r/>
      <w:hyperlink r:id="rId11">
        <w:r>
          <w:rPr>
            <w:color w:val="0000EE"/>
            <w:u w:val="single"/>
          </w:rPr>
          <w:t>https://www.businessupturn.com/business/corporates/happiest-minds-announces-the-launch-of-its-proprietary-genai-research-companion-to-transform-research-workflows-across-industries/</w:t>
        </w:r>
      </w:hyperlink>
      <w:r>
        <w:t xml:space="preserve"> - This URL corroborates the features of the GenAI Research Companion, including its ability to automate tasks and ensure secure data handling, making it suitable for sectors like healthcare and financial services.</w:t>
      </w:r>
      <w:r/>
    </w:p>
    <w:p>
      <w:pPr>
        <w:pStyle w:val="ListNumber"/>
        <w:spacing w:line="240" w:lineRule="auto"/>
        <w:ind w:left="720"/>
      </w:pPr>
      <w:r/>
      <w:hyperlink r:id="rId12">
        <w:r>
          <w:rPr>
            <w:color w:val="0000EE"/>
            <w:u w:val="single"/>
          </w:rPr>
          <w:t>https://www.happiestminds.com/about-us/</w:t>
        </w:r>
      </w:hyperlink>
      <w:r>
        <w:t xml:space="preserve"> - This URL provides information about Happiest Minds Technologies' expertise in digital transformation and its global operations, supporting the claim about its competencies in AI and cloud solutions.</w:t>
      </w:r>
      <w:r/>
    </w:p>
    <w:p>
      <w:pPr>
        <w:pStyle w:val="ListNumber"/>
        <w:spacing w:line="240" w:lineRule="auto"/>
        <w:ind w:left="720"/>
      </w:pPr>
      <w:r/>
      <w:hyperlink r:id="rId13">
        <w:r>
          <w:rPr>
            <w:color w:val="0000EE"/>
            <w:u w:val="single"/>
          </w:rPr>
          <w:t>https://www.happiestminds.com/services/generative-ai-business-services/</w:t>
        </w:r>
      </w:hyperlink>
      <w:r>
        <w:t xml:space="preserve"> - This URL highlights Happiest Minds' focus on Generative AI solutions, aligning with the description of the GenAI Research Companion as a scalable and reusable tool for various industries.</w:t>
      </w:r>
      <w:r/>
    </w:p>
    <w:p>
      <w:pPr>
        <w:pStyle w:val="ListNumber"/>
        <w:spacing w:line="240" w:lineRule="auto"/>
        <w:ind w:left="720"/>
      </w:pPr>
      <w:r/>
      <w:hyperlink r:id="rId14">
        <w:r>
          <w:rPr>
            <w:color w:val="0000EE"/>
            <w:u w:val="single"/>
          </w:rPr>
          <w:t>https://www.happiestminds.com/press-releases/</w:t>
        </w:r>
      </w:hyperlink>
      <w:r>
        <w:t xml:space="preserve"> - This URL provides access to press releases from Happiest Minds, which can include announcements about new technologies and partnerships, supporting the context of the GenAI Research Companion's launch.</w:t>
      </w:r>
      <w:r/>
    </w:p>
    <w:p>
      <w:pPr>
        <w:pStyle w:val="ListNumber"/>
        <w:spacing w:line="240" w:lineRule="auto"/>
        <w:ind w:left="720"/>
      </w:pPr>
      <w:r/>
      <w:hyperlink r:id="rId15">
        <w:r>
          <w:rPr>
            <w:color w:val="0000EE"/>
            <w:u w:val="single"/>
          </w:rPr>
          <w:t>https://www.happiestminds.com/about-us/recognition/</w:t>
        </w:r>
      </w:hyperlink>
      <w:r>
        <w:t xml:space="preserve"> - This URL supports the claim about Happiest Minds being recognized for its excellence in corporate governance and digital transformation capabilities.</w:t>
      </w:r>
      <w:r/>
    </w:p>
    <w:p>
      <w:pPr>
        <w:pStyle w:val="ListNumber"/>
        <w:spacing w:line="240" w:lineRule="auto"/>
        <w:ind w:left="720"/>
      </w:pPr>
      <w:r/>
      <w:hyperlink r:id="rId16">
        <w:r>
          <w:rPr>
            <w:color w:val="0000EE"/>
            <w:u w:val="single"/>
          </w:rPr>
          <w:t>https://www.prnewswire.com/news-releases/happiest-minds-reusable-generative-ai-solution-transforming-research-across-industries-302380178.html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ppiestminds.com/press-releases/happiest-minds-reusable-generative-ai-solution-transforming-research-across-industries/" TargetMode="External"/><Relationship Id="rId11" Type="http://schemas.openxmlformats.org/officeDocument/2006/relationships/hyperlink" Target="https://www.businessupturn.com/business/corporates/happiest-minds-announces-the-launch-of-its-proprietary-genai-research-companion-to-transform-research-workflows-across-industries/" TargetMode="External"/><Relationship Id="rId12" Type="http://schemas.openxmlformats.org/officeDocument/2006/relationships/hyperlink" Target="https://www.happiestminds.com/about-us/" TargetMode="External"/><Relationship Id="rId13" Type="http://schemas.openxmlformats.org/officeDocument/2006/relationships/hyperlink" Target="https://www.happiestminds.com/services/generative-ai-business-services/" TargetMode="External"/><Relationship Id="rId14" Type="http://schemas.openxmlformats.org/officeDocument/2006/relationships/hyperlink" Target="https://www.happiestminds.com/press-releases/" TargetMode="External"/><Relationship Id="rId15" Type="http://schemas.openxmlformats.org/officeDocument/2006/relationships/hyperlink" Target="https://www.happiestminds.com/about-us/recognition/" TargetMode="External"/><Relationship Id="rId16" Type="http://schemas.openxmlformats.org/officeDocument/2006/relationships/hyperlink" Target="https://www.prnewswire.com/news-releases/happiest-minds-reusable-generative-ai-solution-transforming-research-across-industries-3023801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