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Workato seeks senior solutions consultant for EMEA region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Workato, an enterprise orchestration leader, is seeking a Senior Solutions Consultant based in the EMEA region, specifically around London, Berlin, or Amsterdam, to enhance its pre-sales team. The role will report to the Global VP of Solutions Consulting for EMEA and is pivotal in shaping client strategies regarding Workato's AI Agentic capabilities.</w:t>
      </w:r>
      <w:r/>
    </w:p>
    <w:p>
      <w:r/>
      <w:r>
        <w:t xml:space="preserve">With a clientele of over 400,000, Workato's AI-powered platform is designed to streamline operations by connecting data, processes, applications, and experiences. The company prides itself on fostering a flexible and innovative work culture that balances productivity with employee self-care, aimed at empowering individuals within their roles. </w:t>
      </w:r>
      <w:r/>
    </w:p>
    <w:p>
      <w:r/>
      <w:r>
        <w:t xml:space="preserve">The successful candidate will act as a trusted advisor, articulating the technology behind Workato's products to both business and technical users focusing on enterprise applications. This role requires an ability to understand customer needs and communicate these to the Product Management team, potentially influencing the product’s direction. Responsibilities include working collaboratively with teams of data scientists, software engineers, and AI leaders to demonstrate how Workato's Agentic solutions can transform business operations. </w:t>
      </w:r>
      <w:r/>
    </w:p>
    <w:p>
      <w:r/>
      <w:r>
        <w:t>Key responsibilities will also encompass conducting workshops for customers, crafting product demonstrations that illustrate AI Agentic use cases, and supporting technical discovery processes during pre-sales activities. The consultant will be required to synthesize field feedback for product enhancements, engage in evangelism activities for developer marketing, and remain informed of advancements in AI and machine learning.</w:t>
      </w:r>
      <w:r/>
    </w:p>
    <w:p>
      <w:r/>
      <w:r>
        <w:t>Candidates are expected to hold a Bachelor's degree in Computer Science, Machine Learning, Artificial Intelligence, or a related field, with extensive hands-on experience in AI development. Additional qualifications include a proven track record in pre-sales roles within SaaS/iPaaS organisations, familiarity with large language models (LLMs), and practical experience with AI applications and integration technologies.</w:t>
      </w:r>
      <w:r/>
    </w:p>
    <w:p>
      <w:r/>
      <w:r>
        <w:t xml:space="preserve">The emphasis on strong verbal and presentation skills is critical for this position, as the role involves explaining complex architectural concepts to diverse audiences, including digital leaders and IT professionals. The working environment at Workato is described as vibrant and dynamic, reflecting the company’s ethos of encouraging innovation and fostering a strong corporate culture. </w:t>
      </w:r>
      <w:r/>
    </w:p>
    <w:p>
      <w:r/>
      <w:r>
        <w:t>Interested applicants are encouraged to apply directly, as Workato looks to expand its team with individuals ready to contribute to the innovative solutions that it offers globally.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https://builtin.com/job/senior-solutions-consultant/3366032</w:t>
        </w:r>
      </w:hyperlink>
      <w:r>
        <w:t xml:space="preserve"> - This URL supports Workato's role as a Senior Solutions Consultant, highlighting the company's focus on innovation and flexible work culture. It also mentions Workato's position as a leader in enterprise automation.</w:t>
      </w:r>
      <w:r/>
    </w:p>
    <w:p>
      <w:pPr>
        <w:pStyle w:val="ListNumber"/>
        <w:spacing w:line="240" w:lineRule="auto"/>
        <w:ind w:left="720"/>
      </w:pPr>
      <w:r/>
      <w:hyperlink r:id="rId11">
        <w:r>
          <w:rPr>
            <w:color w:val="0000EE"/>
            <w:u w:val="single"/>
          </w:rPr>
          <w:t>https://www.workato.com/careers</w:t>
        </w:r>
      </w:hyperlink>
      <w:r>
        <w:t xml:space="preserve"> - This URL provides information about Workato's career opportunities and its emphasis on customer-centricity and employee empowerment. It also highlights the company's commitment to innovation and a dynamic work environment.</w:t>
      </w:r>
      <w:r/>
    </w:p>
    <w:p>
      <w:pPr>
        <w:pStyle w:val="ListNumber"/>
        <w:spacing w:line="240" w:lineRule="auto"/>
        <w:ind w:left="720"/>
      </w:pPr>
      <w:r/>
      <w:hyperlink r:id="rId12">
        <w:r>
          <w:rPr>
            <w:color w:val="0000EE"/>
            <w:u w:val="single"/>
          </w:rPr>
          <w:t>https://app.otta.com/jobs/PCS6ZxzM</w:t>
        </w:r>
      </w:hyperlink>
      <w:r>
        <w:t xml:space="preserve"> - This URL corroborates Workato's role as an integration and automation platform, noting its expansion and growth in the EMEA region. It also mentions Workato's recognition as a leader in the Gartner Magic Quadrant for Integration Platform as a Service.</w:t>
      </w:r>
      <w:r/>
    </w:p>
    <w:p>
      <w:pPr>
        <w:pStyle w:val="ListNumber"/>
        <w:spacing w:line="240" w:lineRule="auto"/>
        <w:ind w:left="720"/>
      </w:pPr>
      <w:r/>
      <w:hyperlink r:id="rId13">
        <w:r>
          <w:rPr>
            <w:color w:val="0000EE"/>
            <w:u w:val="single"/>
          </w:rPr>
          <w:t>https://www.workato.com</w:t>
        </w:r>
      </w:hyperlink>
      <w:r>
        <w:t xml:space="preserve"> - This URL provides general information about Workato's platform and its capabilities in integrating data, processes, applications, and experiences. It supports the claim about Workato's AI-powered platform designed to streamline operations.</w:t>
      </w:r>
      <w:r/>
    </w:p>
    <w:p>
      <w:pPr>
        <w:pStyle w:val="ListNumber"/>
        <w:spacing w:line="240" w:lineRule="auto"/>
        <w:ind w:left="720"/>
      </w:pPr>
      <w:r/>
      <w:hyperlink r:id="rId14">
        <w:r>
          <w:rPr>
            <w:color w:val="0000EE"/>
            <w:u w:val="single"/>
          </w:rPr>
          <w:t>https://www.gartner.com/en/products/mq/ipaas</w:t>
        </w:r>
      </w:hyperlink>
      <w:r>
        <w:t xml:space="preserve"> - This URL supports Workato's recognition as a leader in the Gartner Magic Quadrant for Integration Platform as a Service, highlighting its capabilities in enterprise integration and automation.</w:t>
      </w:r>
      <w:r/>
    </w:p>
    <w:p>
      <w:pPr>
        <w:pStyle w:val="ListNumber"/>
        <w:spacing w:line="240" w:lineRule="auto"/>
        <w:ind w:left="720"/>
      </w:pPr>
      <w:r/>
      <w:hyperlink r:id="rId15">
        <w:r>
          <w:rPr>
            <w:color w:val="0000EE"/>
            <w:u w:val="single"/>
          </w:rPr>
          <w:t>https://www.forbes.com/cloud100/</w:t>
        </w:r>
      </w:hyperlink>
      <w:r>
        <w:t xml:space="preserve"> - This URL supports Workato's recognition as one of the top private cloud companies in the world, as listed in the Forbes Cloud 100. It reflects Workato's growth and innovation in the cloud technology sector.</w:t>
      </w:r>
      <w:r/>
    </w:p>
    <w:p>
      <w:pPr>
        <w:pStyle w:val="ListNumber"/>
        <w:spacing w:line="240" w:lineRule="auto"/>
        <w:ind w:left="720"/>
      </w:pPr>
      <w:r/>
      <w:hyperlink r:id="rId16">
        <w:r>
          <w:rPr>
            <w:color w:val="0000EE"/>
            <w:u w:val="single"/>
          </w:rPr>
          <w:t>https://ozzle.co.uk/jobs/senior-solutions-consultant-genai-london/1584462793-2/</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uiltin.com/job/senior-solutions-consultant/3366032" TargetMode="External"/><Relationship Id="rId11" Type="http://schemas.openxmlformats.org/officeDocument/2006/relationships/hyperlink" Target="https://www.workato.com/careers" TargetMode="External"/><Relationship Id="rId12" Type="http://schemas.openxmlformats.org/officeDocument/2006/relationships/hyperlink" Target="https://app.otta.com/jobs/PCS6ZxzM" TargetMode="External"/><Relationship Id="rId13" Type="http://schemas.openxmlformats.org/officeDocument/2006/relationships/hyperlink" Target="https://www.workato.com" TargetMode="External"/><Relationship Id="rId14" Type="http://schemas.openxmlformats.org/officeDocument/2006/relationships/hyperlink" Target="https://www.gartner.com/en/products/mq/ipaas" TargetMode="External"/><Relationship Id="rId15" Type="http://schemas.openxmlformats.org/officeDocument/2006/relationships/hyperlink" Target="https://www.forbes.com/cloud100/" TargetMode="External"/><Relationship Id="rId16" Type="http://schemas.openxmlformats.org/officeDocument/2006/relationships/hyperlink" Target="https://ozzle.co.uk/jobs/senior-solutions-consultant-genai-london/1584462793-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