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invests in Workhelix to enhance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Accenture has announced its investment in Workhelix, a company focused on utilising technology to maximise the effectiveness of artificial intelligence (AI) within organisations. The deal, executed through Accenture Ventures, aims to enhance Accenture's existing offering, LearnVantage, which provides educational services designed to reskill and upskill employees in areas including data and AI.</w:t>
      </w:r>
      <w:r/>
    </w:p>
    <w:p>
      <w:r/>
      <w:r>
        <w:t>Recent research by Accenture highlights a disconnect between executive intentions and employee understanding regarding the potential of generative AI. Despite 86% of C-suite leaders indicating plans to increase investments in this technology, only 35% of employees reported a deep understanding of its value. Accenture has been actively involved in over 2,000 generative AI projects worldwide, offering insights into the transformative impact of AI across diverse sectors.</w:t>
      </w:r>
      <w:r/>
    </w:p>
    <w:p>
      <w:r/>
      <w:r>
        <w:t>The integration of Workhelix's capabilities into Accenture LearnVantage is expected to facilitate the identification of specific tasks and roles that could benefit from optimisation through generative AI. Workhelix employs a robust platform that leverages extensive workplace data to evaluate the impact of generative AI, helping organisations create detailed implementation strategies while monitoring return on investment (ROI).</w:t>
      </w:r>
      <w:r/>
    </w:p>
    <w:p>
      <w:r/>
      <w:r>
        <w:t>Kishore Durg, global lead of Accenture LearnVantage, commented, “Generative AI is directing and reinventing how we work... Our investment and collaboration with Workhelix will augment Accenture’s capabilities in talent transformation and role-based skills assessments.” Similarly, James Milin, Co-Founder and CEO of Workhelix, expressed enthusiasm about the partnership, stating, “The workforce and economy of 2035 will look significantly different than today.”</w:t>
      </w:r>
      <w:r/>
    </w:p>
    <w:p>
      <w:r/>
      <w:r>
        <w:t>In addition to this investment, Workhelix will become part of Accenture Ventures' Project Spotlight, which is designed to support data and AI companies by offering access to Accenture’s extensive network and expertise.</w:t>
      </w:r>
      <w:r/>
    </w:p>
    <w:p>
      <w:r/>
      <w:r>
        <w:t>Accenture positions itself as a global leader in professional services, known for helping organisations optimise operations and foster digital transformation. With nearly 800,000 employees worldwide, the company integrates a broad array of technologies and consulting services to drive change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https://ittech-pulse.com/news/accenture-and-workhelix-partner-to-enhance-ai-skills/</w:t>
        </w:r>
      </w:hyperlink>
      <w:r>
        <w:t xml:space="preserve"> - This article supports the claim that Accenture has invested in Workhelix to enhance AI skills and integrate Workhelix's capabilities into Accenture LearnVantage. It highlights Accenture's efforts to reskill and upskill employees in data and AI.</w:t>
      </w:r>
      <w:r/>
    </w:p>
    <w:p>
      <w:pPr>
        <w:pStyle w:val="ListNumber"/>
        <w:spacing w:line="240" w:lineRule="auto"/>
        <w:ind w:left="720"/>
      </w:pPr>
      <w:r/>
      <w:hyperlink r:id="rId11">
        <w:r>
          <w:rPr>
            <w:color w:val="0000EE"/>
            <w:u w:val="single"/>
          </w:rPr>
          <w:t>https://newsroom.accenture.com/news/2025/accenture-invests-in-workhelix-to-help-organizations-prepare-their-workforces-for-generative-ai</w:t>
        </w:r>
      </w:hyperlink>
      <w:r>
        <w:t xml:space="preserve"> - This press release from Accenture confirms the investment in Workhelix and its integration into Accenture LearnVantage to prepare workforces for generative AI. It also mentions Accenture's extensive experience with over 2,000 generative AI projects.</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original article discussing Accenture's investment in Workhelix and its implications for AI-driven workforce transformation.</w:t>
      </w:r>
      <w:r/>
    </w:p>
    <w:p>
      <w:pPr>
        <w:pStyle w:val="ListNumber"/>
        <w:spacing w:line="240" w:lineRule="auto"/>
        <w:ind w:left="720"/>
      </w:pPr>
      <w:r/>
      <w:hyperlink r:id="rId12">
        <w:r>
          <w:rPr>
            <w:color w:val="0000EE"/>
            <w:u w:val="single"/>
          </w:rPr>
          <w:t>https://www.accenture.com/us-en/services/strategy/strategy-index</w:t>
        </w:r>
      </w:hyperlink>
      <w:r>
        <w:t xml:space="preserve"> - Accenture's official website provides information on its strategic services, including digital transformation and AI integration, which aligns with its role as a global leader in professional services.</w:t>
      </w:r>
      <w:r/>
    </w:p>
    <w:p>
      <w:pPr>
        <w:pStyle w:val="ListNumber"/>
        <w:spacing w:line="240" w:lineRule="auto"/>
        <w:ind w:left="720"/>
      </w:pPr>
      <w:r/>
      <w:hyperlink r:id="rId13">
        <w:r>
          <w:rPr>
            <w:color w:val="0000EE"/>
            <w:u w:val="single"/>
          </w:rPr>
          <w:t>https://www.accenture.com/us-en/about/company/index</w:t>
        </w:r>
      </w:hyperlink>
      <w:r>
        <w:t xml:space="preserve"> - Accenture's company overview highlights its global presence and employee base, positioning it as a major player in professional services with a focus on technology and consulting.</w:t>
      </w:r>
      <w:r/>
    </w:p>
    <w:p>
      <w:pPr>
        <w:pStyle w:val="ListNumber"/>
        <w:spacing w:line="240" w:lineRule="auto"/>
        <w:ind w:left="720"/>
      </w:pPr>
      <w:r/>
      <w:hyperlink r:id="rId14">
        <w:r>
          <w:rPr>
            <w:color w:val="0000EE"/>
            <w:u w:val="single"/>
          </w:rPr>
          <w:t>https://www.accenture.com/us-en/services/learning</w:t>
        </w:r>
      </w:hyperlink>
      <w:r>
        <w:t xml:space="preserve"> - This page details Accenture's learning services, including Accenture LearnVantage, which is designed to reskill and upskill employees in areas like data and AI.</w:t>
      </w:r>
      <w:r/>
    </w:p>
    <w:p>
      <w:pPr>
        <w:pStyle w:val="ListNumber"/>
        <w:spacing w:line="240" w:lineRule="auto"/>
        <w:ind w:left="720"/>
      </w:pPr>
      <w:r/>
      <w:hyperlink r:id="rId15">
        <w:r>
          <w:rPr>
            <w:color w:val="0000EE"/>
            <w:u w:val="single"/>
          </w:rPr>
          <w:t>https://www.businesswire.com/news/home/20250227372836/en/Accenture-Invests-in-Workhelix-to-Help-Organizations-Prepare-their-Workforces-for-Generative-AI/?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tech-pulse.com/news/accenture-and-workhelix-partner-to-enhance-ai-skills/" TargetMode="External"/><Relationship Id="rId11" Type="http://schemas.openxmlformats.org/officeDocument/2006/relationships/hyperlink" Target="https://newsroom.accenture.com/news/2025/accenture-invests-in-workhelix-to-help-organizations-prepare-their-workforces-for-generative-ai" TargetMode="External"/><Relationship Id="rId12" Type="http://schemas.openxmlformats.org/officeDocument/2006/relationships/hyperlink" Target="https://www.accenture.com/us-en/services/strategy/strategy-index" TargetMode="External"/><Relationship Id="rId13" Type="http://schemas.openxmlformats.org/officeDocument/2006/relationships/hyperlink" Target="https://www.accenture.com/us-en/about/company/index" TargetMode="External"/><Relationship Id="rId14" Type="http://schemas.openxmlformats.org/officeDocument/2006/relationships/hyperlink" Target="https://www.accenture.com/us-en/services/learning" TargetMode="External"/><Relationship Id="rId15" Type="http://schemas.openxmlformats.org/officeDocument/2006/relationships/hyperlink" Target="https://www.businesswire.com/news/home/20250227372836/en/Accenture-Invests-in-Workhelix-to-Help-Organizations-Prepare-their-Workforces-for-Generative-AI/?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