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Akshat Khemka reshapes data engineering with innovative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Akshat Khemka is emerging as a prominent figure in the fields of Generative Artificial Intelligence (Gen AI) and data engineering, known for developing innovative solutions that marry artificial intelligence with effective data management practices. With an impressive academic background that includes a Master of Science in Information Systems from Stevens Institute of Technology, where he attained a GPA of 3.95, Khemka has established a career characterised by strategic execution and innovation.</w:t>
      </w:r>
      <w:r/>
    </w:p>
    <w:p>
      <w:r/>
      <w:r>
        <w:t>"Artificial intelligence has the power to redefine business operations, and my focus has always been on harnessing that potential in practical, scalable ways," Khemka stated, highlighting his commitment to applying AI in practical settings. His expertise encompasses a variety of AI frameworks, including Azure OpenAI and LangChain, as well as proficiency in several programming languages such as Python, R, and C++. By leveraging Language Model (LLM) platforms like OpenAI, Gemini, and DeepSeek R1, he has led the development of advanced solutions in areas such as data engineering and intelligent automation.</w:t>
      </w:r>
      <w:r/>
    </w:p>
    <w:p>
      <w:r/>
      <w:r>
        <w:t>One of his most significant accomplishments is the creation of an AI Agentic Framework that has greatly transformed business processes. “We built a multi-agent system capable of optimizing operations across mapping, carrier, deposit, commissions, and product functions,” he explained. This innovative framework, built using Azure OpenAI and LangChain, has led to substantial enhancements in operational efficiency, achieving over a 50% improvement in resource optimisation while managing upwards of 1000 data pipelines each month.</w:t>
      </w:r>
      <w:r/>
    </w:p>
    <w:p>
      <w:r/>
      <w:r>
        <w:t>Khemka’s expertise is not limited to technical advancements; he is also dedicated to fostering meaningful process improvements. "I believe in AI as a tool to empower teams, not replace them," he conveyed. This philosophy is exemplified in his development of a Generative AI User Interface in Streamlit designed for automated reconciliation, which has successfully reduced manual efforts by 70% while simultaneously increasing accuracy. His methodologies combine AI-driven automation with conventional data engineering, ensuring that organisations can achieve both efficiency and reliability in their operations.</w:t>
      </w:r>
      <w:r/>
    </w:p>
    <w:p>
      <w:r/>
      <w:r>
        <w:t>Regarded as a subject matter expert in process automation, Khemka has facilitated efficiency gains exceeding 30% across various sectors. His contributions to AI-enhanced automation cover a wide range of areas, including LLM integration, API development, and the design of complex system architectures. "Automation isn't just about reducing manual work; it's about creating intelligent systems that adapt and evolve," he asserted.</w:t>
      </w:r>
      <w:r/>
    </w:p>
    <w:p>
      <w:r/>
      <w:r>
        <w:t>Khemka also prioritises team development in his leadership approach. "AI literacy is just as important as technical skills," he remarked, underscoring his dedication to mentorship and the exchange of knowledge. Through the implementation of workshops and practical training sessions, he promotes a culture of continuous learning, empowering teams to confidently develop AI-driven solutions.</w:t>
      </w:r>
      <w:r/>
    </w:p>
    <w:p>
      <w:r/>
      <w:r>
        <w:t>Engagement with stakeholders is another critical facet of Khemka’s leadership strategy. “Communicating AI's business value is key to driving adoption,” he emphasised, illustrating the importance he places on ensuring alignment between AI initiatives and broader business objectives. His systematic communication frameworks have led to high satisfaction rates among stakeholders involved in his projects.</w:t>
      </w:r>
      <w:r/>
    </w:p>
    <w:p>
      <w:r/>
      <w:r>
        <w:t>Looking to the future, Khemka envisions further advancements driven by AI in the realms of data engineering, automation, and analytics. "The future lies in intelligent data systems that anticipate needs and optimize operations autonomously," he predicts. Through his extensive knowledge and progressive outlook, Akshat Khemka is poised to continue influencing the dynamic fields of AI and data engineering.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https://www.thehansindia.com/business/shaping-the-future-of-gen-ai-and-data-engineering-950215</w:t>
        </w:r>
      </w:hyperlink>
      <w:r>
        <w:t xml:space="preserve"> - This article provides insights into Akshat Khemka's contributions to Generative AI and data engineering, highlighting his innovative solutions and leadership approach.</w:t>
      </w:r>
      <w:r/>
    </w:p>
    <w:p>
      <w:pPr>
        <w:pStyle w:val="ListNumber"/>
        <w:spacing w:line="240" w:lineRule="auto"/>
        <w:ind w:left="720"/>
      </w:pPr>
      <w:r/>
      <w:hyperlink r:id="rId11">
        <w:r>
          <w:rPr>
            <w:color w:val="0000EE"/>
            <w:u w:val="single"/>
          </w:rPr>
          <w:t>https://www.stevens.edu/academics/graduate-programs/information-systems</w:t>
        </w:r>
      </w:hyperlink>
      <w:r>
        <w:t xml:space="preserve"> - This link provides information about the Master of Science in Information Systems program at Stevens Institute of Technology, which Akshat Khemka attended.</w:t>
      </w:r>
      <w:r/>
    </w:p>
    <w:p>
      <w:pPr>
        <w:pStyle w:val="ListNumber"/>
        <w:spacing w:line="240" w:lineRule="auto"/>
        <w:ind w:left="720"/>
      </w:pPr>
      <w:r/>
      <w:hyperlink r:id="rId12">
        <w:r>
          <w:rPr>
            <w:color w:val="0000EE"/>
            <w:u w:val="single"/>
          </w:rPr>
          <w:t>https://azure.microsoft.com/en-us/services/cognitive-services/openai/</w:t>
        </w:r>
      </w:hyperlink>
      <w:r>
        <w:t xml:space="preserve"> - This URL details Azure OpenAI, one of the AI frameworks Akshat Khemka utilizes in his work.</w:t>
      </w:r>
      <w:r/>
    </w:p>
    <w:p>
      <w:pPr>
        <w:pStyle w:val="ListNumber"/>
        <w:spacing w:line="240" w:lineRule="auto"/>
        <w:ind w:left="720"/>
      </w:pPr>
      <w:r/>
      <w:hyperlink r:id="rId13">
        <w:r>
          <w:rPr>
            <w:color w:val="0000EE"/>
            <w:u w:val="single"/>
          </w:rPr>
          <w:t>https://langchain.readthedocs.io/en/latest/index.html</w:t>
        </w:r>
      </w:hyperlink>
      <w:r>
        <w:t xml:space="preserve"> - This link explains LangChain, another AI framework used by Akshat Khemka for developing advanced solutions.</w:t>
      </w:r>
      <w:r/>
    </w:p>
    <w:p>
      <w:pPr>
        <w:pStyle w:val="ListNumber"/>
        <w:spacing w:line="240" w:lineRule="auto"/>
        <w:ind w:left="720"/>
      </w:pPr>
      <w:r/>
      <w:hyperlink r:id="rId14">
        <w:r>
          <w:rPr>
            <w:color w:val="0000EE"/>
            <w:u w:val="single"/>
          </w:rPr>
          <w:t>https://streamlit.io/</w:t>
        </w:r>
      </w:hyperlink>
      <w:r>
        <w:t xml:space="preserve"> - Streamlit is a platform used by Akshat Khemka for creating user interfaces, such as the Generative AI UI for automated reconciliation.</w:t>
      </w:r>
      <w:r/>
    </w:p>
    <w:p>
      <w:pPr>
        <w:pStyle w:val="ListNumber"/>
        <w:spacing w:line="240" w:lineRule="auto"/>
        <w:ind w:left="720"/>
      </w:pPr>
      <w:r/>
      <w:hyperlink r:id="rId15">
        <w:r>
          <w:rPr>
            <w:color w:val="0000EE"/>
            <w:u w:val="single"/>
          </w:rPr>
          <w:t>https://www.python.org/</w:t>
        </w:r>
      </w:hyperlink>
      <w:r>
        <w:t xml:space="preserve"> - This URL provides information about Python, one of the programming languages in which Akshat Khemka is proficient.</w:t>
      </w:r>
      <w:r/>
    </w:p>
    <w:p>
      <w:pPr>
        <w:pStyle w:val="ListNumber"/>
        <w:spacing w:line="240" w:lineRule="auto"/>
        <w:ind w:left="720"/>
      </w:pPr>
      <w:r/>
      <w:hyperlink r:id="rId16">
        <w:r>
          <w:rPr>
            <w:color w:val="0000EE"/>
            <w:u w:val="single"/>
          </w:rPr>
          <w:t>https://news.google.com/rss/articles/CBMimgFBVV95cUxNakZRZEM4ckIwcXk2SVc2X19QaE0yRVZNQVo4TVdkNFc5d25XckQ3cDJYbldLQ0lQZE9sNVgyUUc1ZmVWZG9obEhnb3FONFh3Q0lSdEtkR1ptOExTUFFYVUlzc3NZb1pmZTRoWjRYcl8tQkVtbTg2SFhua29YQW5QNmxBbUFiODNYaUFsMU1ZbUs1cXdiWnVUS3NB0gGfAUFVX3lxTE9CXy1fMWM5U0VoUTVXMXlNbHB0TXFHcVVhbW04aXRzbW1zMWRscWhkVUhhTFBQQ2pJRzB4U253WVFmSDVZRmlOVjV2X1Vja0JMMEU5dGNYZTF3MldEXzNSMXFBY1RFN3VNUGFSbXpoVnBKS3lJN3k5QVN2TDZFNmU2YXA0clhadGZuQWFCSnZ2aG82NUlrZ0VKSW5MVGpfM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ansindia.com/business/shaping-the-future-of-gen-ai-and-data-engineering-950215" TargetMode="External"/><Relationship Id="rId11" Type="http://schemas.openxmlformats.org/officeDocument/2006/relationships/hyperlink" Target="https://www.stevens.edu/academics/graduate-programs/information-systems" TargetMode="External"/><Relationship Id="rId12" Type="http://schemas.openxmlformats.org/officeDocument/2006/relationships/hyperlink" Target="https://azure.microsoft.com/en-us/services/cognitive-services/openai/" TargetMode="External"/><Relationship Id="rId13" Type="http://schemas.openxmlformats.org/officeDocument/2006/relationships/hyperlink" Target="https://langchain.readthedocs.io/en/latest/index.html" TargetMode="External"/><Relationship Id="rId14" Type="http://schemas.openxmlformats.org/officeDocument/2006/relationships/hyperlink" Target="https://streamlit.io/" TargetMode="External"/><Relationship Id="rId15" Type="http://schemas.openxmlformats.org/officeDocument/2006/relationships/hyperlink" Target="https://www.python.org/" TargetMode="External"/><Relationship Id="rId16" Type="http://schemas.openxmlformats.org/officeDocument/2006/relationships/hyperlink" Target="https://news.google.com/rss/articles/CBMimgFBVV95cUxNakZRZEM4ckIwcXk2SVc2X19QaE0yRVZNQVo4TVdkNFc5d25XckQ3cDJYbldLQ0lQZE9sNVgyUUc1ZmVWZG9obEhnb3FONFh3Q0lSdEtkR1ptOExTUFFYVUlzc3NZb1pmZTRoWjRYcl8tQkVtbTg2SFhua29YQW5QNmxBbUFiODNYaUFsMU1ZbUs1cXdiWnVUS3NB0gGfAUFVX3lxTE9CXy1fMWM5U0VoUTVXMXlNbHB0TXFHcVVhbW04aXRzbW1zMWRscWhkVUhhTFBQQ2pJRzB4U253WVFmSDVZRmlOVjV2X1Vja0JMMEU5dGNYZTF3MldEXzNSMXFBY1RFN3VNUGFSbXpoVnBKS3lJN3k5QVN2TDZFNmU2YXA0clhadGZuQWFCSnZ2aG82NUlrZ0VKSW5MVGpf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