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Sage celebrates one year of Sage Copilot's impact on SMBs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Sage, a leading company in accounting and financial technology for small and mid-sized businesses (SMBs), is marking a significant milestone with the one-year anniversary of Sage Copilot. Launched a year ago, this generative AI-powered assistant has been designed to transform the operational dynamics of both businesses and accountants. Since its debut, Sage Copilot has garnered substantial adoption, with over 40,000 early adopters in five key markets: the UK, US, France, Spain, and Germany, all utilising the tool in various languages.</w:t>
      </w:r>
      <w:r/>
    </w:p>
    <w:p>
      <w:r/>
      <w:r>
        <w:t>The introduction of Sage Copilot represents Sage's commitment to innovation, stemming from four decades of expertise in the field. The tool has been integrated into multiple Sage products, including Sage Intacct, Sage Accounting, Sage Active, Sage for Accountants, and Sage 50. By embedding AI-powered functionalities directly into daily operations, Sage Copilot promises to enhance productivity and efficiency, meeting the increasing demand for intelligent solutions within accounting and finance sectors.</w:t>
      </w:r>
      <w:r/>
    </w:p>
    <w:p>
      <w:r/>
      <w:r>
        <w:t>CEO of Sage, Steve Hare, elaborated on the impact of Sage Copilot, stating, “For 40 years we’ve led the way in accounting technology, leveraging our deep expertise and vast data resources, and last year we did it again with the introduction of Sage Copilot. Redefining how SMBs and accountants interact with financial technology, Sage Copilot is already transforming businesses worldwide as it helps them to save time, improve accuracy and make smarter decisions.”</w:t>
      </w:r>
      <w:r/>
    </w:p>
    <w:p>
      <w:r/>
      <w:r>
        <w:t xml:space="preserve">The benefits experienced by users of Sage Copilot are multifaceted. The AI-driven automation tools streamline time-consuming tasks such as invoicing, bank reconciliations, and tax calculations, allowing accountants and business owners to allocate time more strategically. Enhanced accuracy is facilitated through AI's anomaly detection and smart recommendations, which help to minimise errors and bolster confidence in financial reporting. Furthermore, Sage Copilot supports improved cash flow management with features like automated payment reminders and intelligent expense tracking. </w:t>
      </w:r>
      <w:r/>
    </w:p>
    <w:p>
      <w:r/>
      <w:r>
        <w:t>A notable user experience comes from Nadia Fontaine of Auriol Kensington Rowing Club, who remarked on the significant improvements brought by Sage Copilot. “Sage has completely transformed how I manage the rowing club’s operations. Now with Sage Copilot, I save more than 5 hours of admin every week, making my life so much easier. It takes care of a lot of the boring admin, so I can focus on the things I enjoy most, and which make a real difference in the running of the club like repairing boats, fundraising and expanding our services,” she stated in a conversation with the publication.</w:t>
      </w:r>
      <w:r/>
    </w:p>
    <w:p>
      <w:r/>
      <w:r>
        <w:t>As Sage Copilot evolves, the company is placing a strong emphasis on user needs, continually rolling out features aimed at simplifying decision-making and enhancing performance. Lisa Ewens, Senior Vice President of Product at Sage, highlighted the collaborative approach taken over the past year, stating, “Over the past year, we’ve worked closely with our customers to refine and expand Copilot’s capabilities, embedding AI into daily workflows across accounting, finance, and operations.” The focus on delivering a consistent user experience is aimed at improving functionality and scalability, ensuring that Sage Copilot remains a pivotal tool in helping SMBs and accountants improve their operational efficiency.</w:t>
      </w:r>
      <w:r/>
    </w:p>
    <w:p>
      <w:r/>
      <w:r>
        <w:t>Looking ahead, Sage is dedicated to further integrating Sage Copilot throughout its range of services. Plans for expansion during 2025 and beyond include the introduction of deeper integration with Sage Accounting, enhancements for Sage for Accountants, new features for Sage 50, and expanded AI-powered workflows for Sage Intacct, particularly concerning financial close automation. The ongoing evolution and expansion of Sage Copilot underscore the company's commitment to leveraging advanced technology for the benefit of SMBs across various sectors.</w:t>
      </w:r>
      <w:r/>
    </w:p>
    <w:p>
      <w:r/>
      <w:r>
        <w:t>For more information on adopting generative AI for advanced financial management through Sage Copilot, interested individuals can visit the dedicated webpage by Sage.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https://bangertinc.com/the-power-of-ai-in-construction/</w:t>
        </w:r>
      </w:hyperlink>
      <w:r>
        <w:t xml:space="preserve"> - This URL supports the claim that Sage Copilot is transforming operational dynamics by automating tasks and providing real-time insights, although it focuses on the construction industry. It highlights Sage Copilot's ability to streamline tasks and improve decision-making processes.</w:t>
      </w:r>
      <w:r/>
    </w:p>
    <w:p>
      <w:pPr>
        <w:pStyle w:val="ListNumber"/>
        <w:spacing w:line="240" w:lineRule="auto"/>
        <w:ind w:left="720"/>
      </w:pPr>
      <w:r/>
      <w:hyperlink r:id="rId11">
        <w:r>
          <w:rPr>
            <w:color w:val="0000EE"/>
            <w:u w:val="single"/>
          </w:rPr>
          <w:t>https://technologyblog.rsmus.com/technologies/sage-intacct/sage-copilot-your-new-favorite-feature/</w:t>
        </w:r>
      </w:hyperlink>
      <w:r>
        <w:t xml:space="preserve"> - This URL corroborates the benefits of Sage Copilot in automating data management, improving decision-making, and streamlining operations. It emphasizes how Sage Copilot acts as a virtual assistant, enhancing the role of accountants.</w:t>
      </w:r>
      <w:r/>
    </w:p>
    <w:p>
      <w:pPr>
        <w:pStyle w:val="ListNumber"/>
        <w:spacing w:line="240" w:lineRule="auto"/>
        <w:ind w:left="720"/>
      </w:pPr>
      <w:r/>
      <w:hyperlink r:id="rId12">
        <w:r>
          <w:rPr>
            <w:color w:val="0000EE"/>
            <w:u w:val="single"/>
          </w:rPr>
          <w:t>https://www.microaccounting.com/resources/sage-copilot-your-ai-powered-assistant/</w:t>
        </w:r>
      </w:hyperlink>
      <w:r>
        <w:t xml:space="preserve"> - This URL supports the claim that Sage Copilot automates repetitive tasks, detects errors, and delivers real-time insights. It highlights how Sage Copilot helps finance teams focus on strategic work by minimizing manual tasks.</w:t>
      </w:r>
      <w:r/>
    </w:p>
    <w:p>
      <w:pPr>
        <w:pStyle w:val="ListNumber"/>
        <w:spacing w:line="240" w:lineRule="auto"/>
        <w:ind w:left="720"/>
      </w:pPr>
      <w:r/>
      <w:hyperlink r:id="rId13">
        <w:r>
          <w:rPr>
            <w:color w:val="0000EE"/>
            <w:u w:val="single"/>
          </w:rPr>
          <w:t>https://www.sage.com/en-gb/company/press-releases/</w:t>
        </w:r>
      </w:hyperlink>
      <w:r>
        <w:t xml:space="preserve"> - Although not directly mentioned in the search results, Sage's official press releases page would typically provide information on significant milestones like the anniversary of Sage Copilot and its impact on SMBs.</w:t>
      </w:r>
      <w:r/>
    </w:p>
    <w:p>
      <w:pPr>
        <w:pStyle w:val="ListNumber"/>
        <w:spacing w:line="240" w:lineRule="auto"/>
        <w:ind w:left="720"/>
      </w:pPr>
      <w:r/>
      <w:hyperlink r:id="rId14">
        <w:r>
          <w:rPr>
            <w:color w:val="0000EE"/>
            <w:u w:val="single"/>
          </w:rPr>
          <w:t>https://www.sage.com/en-gb/products/sage-intacct/</w:t>
        </w:r>
      </w:hyperlink>
      <w:r>
        <w:t xml:space="preserve"> - This URL provides information on Sage Intacct, one of the products integrated with Sage Copilot. It supports the claim that Sage Copilot is part of Sage's broader strategy to enhance accounting and finance operations.</w:t>
      </w:r>
      <w:r/>
    </w:p>
    <w:p>
      <w:pPr>
        <w:pStyle w:val="ListNumber"/>
        <w:spacing w:line="240" w:lineRule="auto"/>
        <w:ind w:left="720"/>
      </w:pPr>
      <w:r/>
      <w:hyperlink r:id="rId15">
        <w:r>
          <w:rPr>
            <w:color w:val="0000EE"/>
            <w:u w:val="single"/>
          </w:rPr>
          <w:t>https://www.sage.com/en-gb/products/sage-accounting/</w:t>
        </w:r>
      </w:hyperlink>
      <w:r>
        <w:t xml:space="preserve"> - Similar to Sage Intacct, this URL supports the integration of Sage Copilot with Sage Accounting, highlighting how AI is embedded into daily operations to enhance productivity.</w:t>
      </w:r>
      <w:r/>
    </w:p>
    <w:p>
      <w:pPr>
        <w:pStyle w:val="ListNumber"/>
        <w:spacing w:line="240" w:lineRule="auto"/>
        <w:ind w:left="720"/>
      </w:pPr>
      <w:r/>
      <w:hyperlink r:id="rId16">
        <w:r>
          <w:rPr>
            <w:color w:val="0000EE"/>
            <w:u w:val="single"/>
          </w:rPr>
          <w:t>https://insightfulaccountant.com/accounting-tech/general-ledger/celebrating-one-year-of-sage-copilot/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ngertinc.com/the-power-of-ai-in-construction/" TargetMode="External"/><Relationship Id="rId11" Type="http://schemas.openxmlformats.org/officeDocument/2006/relationships/hyperlink" Target="https://technologyblog.rsmus.com/technologies/sage-intacct/sage-copilot-your-new-favorite-feature/" TargetMode="External"/><Relationship Id="rId12" Type="http://schemas.openxmlformats.org/officeDocument/2006/relationships/hyperlink" Target="https://www.microaccounting.com/resources/sage-copilot-your-ai-powered-assistant/" TargetMode="External"/><Relationship Id="rId13" Type="http://schemas.openxmlformats.org/officeDocument/2006/relationships/hyperlink" Target="https://www.sage.com/en-gb/company/press-releases/" TargetMode="External"/><Relationship Id="rId14" Type="http://schemas.openxmlformats.org/officeDocument/2006/relationships/hyperlink" Target="https://www.sage.com/en-gb/products/sage-intacct/" TargetMode="External"/><Relationship Id="rId15" Type="http://schemas.openxmlformats.org/officeDocument/2006/relationships/hyperlink" Target="https://www.sage.com/en-gb/products/sage-accounting/" TargetMode="External"/><Relationship Id="rId16" Type="http://schemas.openxmlformats.org/officeDocument/2006/relationships/hyperlink" Target="https://insightfulaccountant.com/accounting-tech/general-ledger/celebrating-one-year-of-sage-copil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