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Hitachi Vantara launches M Series to boost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Hitachi Vantara has unveiled its latest offering, the Hitachi iQ M Series, which aims to enhance business capabilities in the burgeoning AI sector. This new addition to the Hitachi iQ portfolio focuses on providing a cost-effective and scalable infrastructure that adapts to the evolving needs of businesses as they increasingly integrate AI technology.</w:t>
      </w:r>
      <w:r/>
    </w:p>
    <w:p>
      <w:r/>
      <w:r>
        <w:t>The Hitachi iQ M Series combines the Hitachi Vantara Virtual Storage Platform One (VSP One) with options for NVIDIA's AI Enterprise software, establishing a comprehensive platform designed to optimise performance across varied workloads. The integration of NVIDIA’s accelerated computing technologies is expected to facilitate more efficient data management, addressing the escalating training costs and data processing challenges faced by enterprises adopting AI.</w:t>
      </w:r>
      <w:r/>
    </w:p>
    <w:p>
      <w:r/>
      <w:r>
        <w:t>Jason Hardy, chief technology officer for artificial intelligence at Hitachi Vantara, highlights the mission of the company to assist businesses in utilising AI effectively, stating, "We're on a mission to help customers from all industries harness the power of AI regardless of the market they're in." He added that the collaboration with NVIDIA allows businesses to streamline operations and optimise costs while leveraging AI technologies without straining resources.</w:t>
      </w:r>
      <w:r/>
    </w:p>
    <w:p>
      <w:r/>
      <w:r>
        <w:t>The M Series infrastructure is built for flexibility, featuring configurations that can be adjusted based on workload demands. It is geared towards handling different data types and sizes, making it a suitable choice for organisations engaged in data-intensive work. Bob Pette, vice president of enterprise platforms at NVIDIA, remarked on the importance of the AI Data Platform reference design, which makes stored data accessible in real-time, stating, "With the AI Data Platform reference design... providing invaluable insights that strategically accelerate AI initiatives."</w:t>
      </w:r>
      <w:r/>
    </w:p>
    <w:p>
      <w:r/>
      <w:r>
        <w:t>In addition, Hitachi Vantara has fortified its data orchestration capabilities by entering into a strategic resell agreement with Hammerspace, enabling integrated data management solutions tailored for various industries. This union is expected to enhance the accessibility and processing of distributed data across Hitachi iQ’s infrastructure.</w:t>
      </w:r>
      <w:r/>
    </w:p>
    <w:p>
      <w:r/>
      <w:r>
        <w:t>The development of the Hitachi iQ M Series reflects increasing competition and innovation within the AI infrastructure market, as businesses recognise the need for advanced solutions to manage and utilise data effectively. With Hitachi Vantara's new offering, companies may find new pathways to improve their operational efficiencies and leverage AI technologies to their fullest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https://www.businesswire.com/news/home/20250318076454/en/Hitachi-Accelerates-AI-Driven-Transformation-for-Physical-and-Industrial-Applications</w:t>
        </w:r>
      </w:hyperlink>
      <w:r>
        <w:t xml:space="preserve"> - This article supports the collaboration between Hitachi and NVIDIA, highlighting their joint efforts in advancing AI-driven solutions and the integration of NVIDIA's AI technologies into Hitachi's infrastructure.</w:t>
      </w:r>
      <w:r/>
    </w:p>
    <w:p>
      <w:pPr>
        <w:pStyle w:val="ListNumber"/>
        <w:spacing w:line="240" w:lineRule="auto"/>
        <w:ind w:left="720"/>
      </w:pPr>
      <w:r/>
      <w:hyperlink r:id="rId11">
        <w:r>
          <w:rPr>
            <w:color w:val="0000EE"/>
            <w:u w:val="single"/>
          </w:rPr>
          <w:t>https://www.hitachivantara.com/en-us/pdf/datasheet/hitachi-iq-end-to-end-solutions-stack-enterprise-ai-ml-workloads.pdf</w:t>
        </w:r>
      </w:hyperlink>
      <w:r>
        <w:t xml:space="preserve"> - This datasheet provides detailed information about the Hitachi iQ portfolio, including its integration with NVIDIA technologies and its focus on scalable AI infrastructure solutions.</w:t>
      </w:r>
      <w:r/>
    </w:p>
    <w:p>
      <w:pPr>
        <w:pStyle w:val="ListNumber"/>
        <w:spacing w:line="240" w:lineRule="auto"/>
        <w:ind w:left="720"/>
      </w:pPr>
      <w:r/>
      <w:hyperlink r:id="rId12">
        <w:r>
          <w:rPr>
            <w:color w:val="0000EE"/>
            <w:u w:val="single"/>
          </w:rPr>
          <w:t>https://www.hitachivantara.com/en-us/solutions/ai-analytics/hitachi-iq</w:t>
        </w:r>
      </w:hyperlink>
      <w:r>
        <w:t xml:space="preserve"> - This webpage explains the features and benefits of Hitachi iQ, emphasizing its role in enhancing AI capabilities and providing cost-effective infrastructure for businesses.</w:t>
      </w:r>
      <w:r/>
    </w:p>
    <w:p>
      <w:pPr>
        <w:pStyle w:val="ListNumber"/>
        <w:spacing w:line="240" w:lineRule="auto"/>
        <w:ind w:left="720"/>
      </w:pPr>
      <w:r/>
      <w:hyperlink r:id="rId13">
        <w:r>
          <w:rPr>
            <w:color w:val="0000EE"/>
            <w:u w:val="single"/>
          </w:rPr>
          <w:t>https://www.hitachivantara.com/en-us/products-and-solutions/storage/virtual-storage-platform-one</w:t>
        </w:r>
      </w:hyperlink>
      <w:r>
        <w:t xml:space="preserve"> - This page details the Hitachi Vantara Virtual Storage Platform One (VSP One), which is a key component of the Hitachi iQ M Series, offering scalable storage solutions.</w:t>
      </w:r>
      <w:r/>
    </w:p>
    <w:p>
      <w:pPr>
        <w:pStyle w:val="ListNumber"/>
        <w:spacing w:line="240" w:lineRule="auto"/>
        <w:ind w:left="720"/>
      </w:pPr>
      <w:r/>
      <w:hyperlink r:id="rId14">
        <w:r>
          <w:rPr>
            <w:color w:val="0000EE"/>
            <w:u w:val="single"/>
          </w:rPr>
          <w:t>https://www.nvidia.com/en-us/datacenter/products/ai-enterprise/</w:t>
        </w:r>
      </w:hyperlink>
      <w:r>
        <w:t xml:space="preserve"> - This webpage describes NVIDIA's AI Enterprise software, which is integrated into the Hitachi iQ M Series to enhance AI performance and efficiency.</w:t>
      </w:r>
      <w:r/>
    </w:p>
    <w:p>
      <w:pPr>
        <w:pStyle w:val="ListNumber"/>
        <w:spacing w:line="240" w:lineRule="auto"/>
        <w:ind w:left="720"/>
      </w:pPr>
      <w:r/>
      <w:hyperlink r:id="rId15">
        <w:r>
          <w:rPr>
            <w:color w:val="0000EE"/>
            <w:u w:val="single"/>
          </w:rPr>
          <w:t>https://www.hammerspace.com/partners/hitachi-vantara/</w:t>
        </w:r>
      </w:hyperlink>
      <w:r>
        <w:t xml:space="preserve"> - This webpage highlights the strategic partnership between Hammerspace and Hitachi Vantara, focusing on integrated data management solutions for various industries.</w:t>
      </w:r>
      <w:r/>
    </w:p>
    <w:p>
      <w:pPr>
        <w:pStyle w:val="ListNumber"/>
        <w:spacing w:line="240" w:lineRule="auto"/>
        <w:ind w:left="720"/>
      </w:pPr>
      <w:r/>
      <w:hyperlink r:id="rId16">
        <w:r>
          <w:rPr>
            <w:color w:val="0000EE"/>
            <w:u w:val="single"/>
          </w:rPr>
          <w:t>https://www.prnewswire.com/news-releases/hitachi-vantara-introduces-hitachi-iq-m-series-a-modular-design-with-hybrid-cloud-data-orchestration-for-genai-and-industry-specific-workloads-302403837.html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8076454/en/Hitachi-Accelerates-AI-Driven-Transformation-for-Physical-and-Industrial-Applications" TargetMode="External"/><Relationship Id="rId11" Type="http://schemas.openxmlformats.org/officeDocument/2006/relationships/hyperlink" Target="https://www.hitachivantara.com/en-us/pdf/datasheet/hitachi-iq-end-to-end-solutions-stack-enterprise-ai-ml-workloads.pdf" TargetMode="External"/><Relationship Id="rId12" Type="http://schemas.openxmlformats.org/officeDocument/2006/relationships/hyperlink" Target="https://www.hitachivantara.com/en-us/solutions/ai-analytics/hitachi-iq" TargetMode="External"/><Relationship Id="rId13" Type="http://schemas.openxmlformats.org/officeDocument/2006/relationships/hyperlink" Target="https://www.hitachivantara.com/en-us/products-and-solutions/storage/virtual-storage-platform-one" TargetMode="External"/><Relationship Id="rId14" Type="http://schemas.openxmlformats.org/officeDocument/2006/relationships/hyperlink" Target="https://www.nvidia.com/en-us/datacenter/products/ai-enterprise/" TargetMode="External"/><Relationship Id="rId15" Type="http://schemas.openxmlformats.org/officeDocument/2006/relationships/hyperlink" Target="https://www.hammerspace.com/partners/hitachi-vantara/" TargetMode="External"/><Relationship Id="rId16" Type="http://schemas.openxmlformats.org/officeDocument/2006/relationships/hyperlink" Target="https://www.prnewswire.com/news-releases/hitachi-vantara-introduces-hitachi-iq-m-series-a-modular-design-with-hybrid-cloud-data-orchestration-for-genai-and-industry-specific-workloads-30240383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