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direct-store-delivery technology in the beverage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Innovation is pivotal in the beverage industry, particularly in improving distribution efficacy. Recent discussions surrounding direct-store-delivery (DSD) technology underscore its significance, with insights provided by Matt Collins, the Chief Marketing Officer for GoSpotCheck by FORM, based in Denver. An emphasis on flexibility and visibility within DSD operations was highlighted as essential for brands aiming to enhance their delivery strategies.</w:t>
      </w:r>
      <w:r/>
    </w:p>
    <w:p>
      <w:r/>
      <w:r>
        <w:t>Collins elaborated on the evolution of DSD technology, which now allows brands to adapt swiftly to market demands ranging from inventory management to leveraging artificial intelligence for image recognition in retail settings. He stated, “Of course, the challenge of the market right now is linking many disparate data sources into one comprehensive view of the supply chain — manufacturers, distributors, fleets, retailers, consumers — and creating a seamless system that’s built to scale.” This integration is critical as brands strive to maintain control over their delivery strategies, albeit with accompanying challenges in locating suitable technology that integrates smoothly into existing workflows.</w:t>
      </w:r>
      <w:r/>
    </w:p>
    <w:p>
      <w:r/>
      <w:r>
        <w:t>The increasing variety of stock-keeping units (SKUs) has created additional challenges in DSD implementation. Collins noted that, “SKU proliferation has accelerated the need for on-site retail execution technology,” which helps brands track product visibility and compliance at retail locations. He advocated for equipping teams with mobile solutions such as GoSpotCheck to efficiently monitor execution across various accounts and marketing programmes.</w:t>
      </w:r>
      <w:r/>
    </w:p>
    <w:p>
      <w:r/>
      <w:r>
        <w:t>Collins also underscored the advantages of DSD brands, particularly their established networks of field representatives who possess intimate knowledge about market dynamics. He commented, “No matter how established you are in the industry, if you don’t have that visibility on the ground into what’s new and what’s resonating with consumers, you’re missing out on one of your greatest differentiators.” Technology tailored for field reps can enable DSD brands to protect their market share and gain insight into competition.</w:t>
      </w:r>
      <w:r/>
    </w:p>
    <w:p>
      <w:r/>
      <w:r>
        <w:t>Advancements in DSD technology, particularly those driven by artificial intelligence, are transforming the landscape. Collins pointed out that modern AI-powered technology has significantly accelerated speed-to-insights, which is vital for field teams. He described a recent innovation whereby representatives can use augmented reality to capture SKU-level data simply by moving their mobile devices near a display, resulting in real-time data analysis on shelf share and compliance.</w:t>
      </w:r>
      <w:r/>
    </w:p>
    <w:p>
      <w:r/>
      <w:r>
        <w:t>When selecting a DSD solution, Collins stressed the importance of reliable and accurate data input, asserting that the efficacy of any solution is contingent on the data it receives. “In other words, the output depends entirely on the input,” he explained. He recommended partnering with seasoned technology providers with a proven track record in the beverage industry as they would possess both the technical expertise and industry-specific knowledge.</w:t>
      </w:r>
      <w:r/>
    </w:p>
    <w:p>
      <w:r/>
      <w:r>
        <w:t>Looking towards the future, Collins expressed optimism regarding the ongoing improvements in DSD technology. He noted that advancements in image recognition AI could empower distributors to rapidly assemble actionable shelf intelligence databases. The introduction of AI agents promises to extend these capabilities by enabling field teams to perform in-depth analyses of retail execution data more efficiently. These AI agents will interpret data sets and provide recommendations, thereby streamlining decision-making processes and enhancing collaboration among partners.</w:t>
      </w:r>
      <w:r/>
    </w:p>
    <w:p>
      <w:r/>
      <w:r>
        <w:t>The beverage market continues to evolve, and as technology advances, it is evident that DSD solutions will remain integral to the operational success of distributors and retailers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https://solid-innovation.com/blogs/news/dsd-beverage-distribution</w:t>
        </w:r>
      </w:hyperlink>
      <w:r>
        <w:t xml:space="preserve"> - This article explains how Direct Store Delivery (DSD) models are transforming beverage distribution, emphasizing their significance in ensuring timely and efficient delivery while enhancing control over supply chain processes.</w:t>
      </w:r>
      <w:r/>
    </w:p>
    <w:p>
      <w:pPr>
        <w:pStyle w:val="ListNumber"/>
        <w:spacing w:line="240" w:lineRule="auto"/>
        <w:ind w:left="720"/>
      </w:pPr>
      <w:r/>
      <w:hyperlink r:id="rId11">
        <w:r>
          <w:rPr>
            <w:color w:val="0000EE"/>
            <w:u w:val="single"/>
          </w:rPr>
          <w:t>https://www.bevindustry.com/articles/96490-dsd-technology-helps-retailers-keep-up-with-beverage-trends</w:t>
        </w:r>
      </w:hyperlink>
      <w:r>
        <w:t xml:space="preserve"> - This source discusses advancements in DSD technology, including AI integration, which supports retailers in fluidly adapting to market trends and improving order efficiency as mentioned in the article.</w:t>
      </w:r>
      <w:r/>
    </w:p>
    <w:p>
      <w:pPr>
        <w:pStyle w:val="ListNumber"/>
        <w:spacing w:line="240" w:lineRule="auto"/>
        <w:ind w:left="720"/>
      </w:pPr>
      <w:r/>
      <w:hyperlink r:id="rId12">
        <w:r>
          <w:rPr>
            <w:color w:val="0000EE"/>
            <w:u w:val="single"/>
          </w:rPr>
          <w:t>https://www.chrobinson.com/en-us/resources/blog/how-direct-store-delivery-retains-customers-and-eliminates/</w:t>
        </w:r>
      </w:hyperlink>
      <w:r>
        <w:t xml:space="preserve"> - This article highlights the economic benefits of DSD in the beverage sector, detailing how it reduces labor costs and enhances inventory management, aligning with Collins' emphasis on the operational advantages of DSD.</w:t>
      </w:r>
      <w:r/>
    </w:p>
    <w:p>
      <w:pPr>
        <w:pStyle w:val="ListNumber"/>
        <w:spacing w:line="240" w:lineRule="auto"/>
        <w:ind w:left="720"/>
      </w:pPr>
      <w:r/>
      <w:hyperlink r:id="rId13">
        <w:r>
          <w:rPr>
            <w:color w:val="0000EE"/>
            <w:u w:val="single"/>
          </w:rPr>
          <w:t>https://www.mass.gov/guide-to-evidence/article-xi-miscellaneous</w:t>
        </w:r>
      </w:hyperlink>
      <w:r>
        <w:t xml:space="preserve"> - This article provides context regarding the complexities of data integration in supply chains, akin to Collins' remarks on the challenges in linking disparate data sources for effective DSD operations.</w:t>
      </w:r>
      <w:r/>
    </w:p>
    <w:p>
      <w:pPr>
        <w:pStyle w:val="ListNumber"/>
        <w:spacing w:line="240" w:lineRule="auto"/>
        <w:ind w:left="720"/>
      </w:pPr>
      <w:r/>
      <w:hyperlink r:id="rId14">
        <w:r>
          <w:rPr>
            <w:color w:val="0000EE"/>
            <w:u w:val="single"/>
          </w:rPr>
          <w:t>https://pmc.ncbi.nlm.nih.gov/articles/PMC10311201/</w:t>
        </w:r>
      </w:hyperlink>
      <w:r>
        <w:t xml:space="preserve"> - While primarily focused on digital evidence, this article illustrates the growing importance of data accuracy and integration in various fields, which parallels Collins' assertion on the need for reliable data in DSD solutions.</w:t>
      </w:r>
      <w:r/>
    </w:p>
    <w:p>
      <w:pPr>
        <w:pStyle w:val="ListNumber"/>
        <w:spacing w:line="240" w:lineRule="auto"/>
        <w:ind w:left="720"/>
      </w:pPr>
      <w:r/>
      <w:hyperlink r:id="rId11">
        <w:r>
          <w:rPr>
            <w:color w:val="0000EE"/>
            <w:u w:val="single"/>
          </w:rPr>
          <w:t>https://www.bevindustry.com/articles/96490-dsd-technology-helps-retailers-keep-up-with-beverage-trends</w:t>
        </w:r>
      </w:hyperlink>
      <w:r>
        <w:t xml:space="preserve"> - This source reinforces the point about the rapid adoption of AI technologies in DSD and how they enhance operational efficiency, reflecting Collins' views on the future of DSD technology integration.</w:t>
      </w:r>
      <w:r/>
    </w:p>
    <w:p>
      <w:pPr>
        <w:pStyle w:val="ListNumber"/>
        <w:spacing w:line="240" w:lineRule="auto"/>
        <w:ind w:left="720"/>
      </w:pPr>
      <w:r/>
      <w:hyperlink r:id="rId15">
        <w:r>
          <w:rPr>
            <w:color w:val="0000EE"/>
            <w:u w:val="single"/>
          </w:rPr>
          <w:t>https://www.bevindustry.com/articles/97394-dsd-technology-brings-flexibility-visibility-to-inventory-tracking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id-innovation.com/blogs/news/dsd-beverage-distribution" TargetMode="External"/><Relationship Id="rId11" Type="http://schemas.openxmlformats.org/officeDocument/2006/relationships/hyperlink" Target="https://www.bevindustry.com/articles/96490-dsd-technology-helps-retailers-keep-up-with-beverage-trends" TargetMode="External"/><Relationship Id="rId12" Type="http://schemas.openxmlformats.org/officeDocument/2006/relationships/hyperlink" Target="https://www.chrobinson.com/en-us/resources/blog/how-direct-store-delivery-retains-customers-and-eliminates/"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bevindustry.com/articles/97394-dsd-technology-brings-flexibility-visibility-to-inventory-tra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