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Coupa Inspire 2025 set to highlight innovative solutions in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Coupa Inspire 2025, a prominent gathering in the realm of procurement and spend management, is set to take place at the ARIA Resort in Las Vegas from May 12 to 15, 2025. The event promises to be a significant occasion for professionals in finance, procurement, IT, and supply chain sectors to share insights, network, and explore innovative solutions. Among the participating companies, Rossum, known for its AI-powered automation, is positioning itself to play a vital role at the conference.</w:t>
      </w:r>
      <w:r/>
    </w:p>
    <w:p>
      <w:r/>
      <w:r>
        <w:t>In an announcement from Team Rossum, the integration of its AI platform with Coupa's procurement software is highlighted as a key feature for attendees. This partnership aims to streamline invoice processing, significantly reducing the need for manual data entry, which is often a tedious aspect of financial operations. As an official Coupa software partner with a certified integration, Rossum claims that its technology allows Coupa users to automate the entire intake and processing of invoices seamlessly, providing benefits such as faster approvals and enhanced data accuracy.</w:t>
      </w:r>
      <w:r/>
    </w:p>
    <w:p>
      <w:r/>
      <w:r>
        <w:t>The necessity for such integrations is particularly emphasised by Coupa’s team, who noted the increasing volume of invoices in various sectors. They stated that Rossum’s technology enables users to access “next-gen AI for automating the accurate processing of invoices end-to-end.” This automation allows finance and accounts payable teams to focus on more strategic responsibilities while the AI handles data processing efficiently.</w:t>
      </w:r>
      <w:r/>
    </w:p>
    <w:p>
      <w:r/>
      <w:r>
        <w:t>Reflecting on the success of last year's events, Rossum recounted the atmosphere at Coupa Inspire 2024, which attracted over 3,000 members of the Coupa community to Las Vegas and Vienna. Gabrielle Martin from Rossum described the gatherings as energising, filled with insightful sessions and dynamic discussions about the future of accounts payable automation. The series of events underscored the importance of community engagement in developing innovative solutions in business spend management.</w:t>
      </w:r>
      <w:r/>
    </w:p>
    <w:p>
      <w:r/>
      <w:r>
        <w:t xml:space="preserve">Looking ahead to Coupa Inspire 2025, Rossum has planned several key activities, starting with an official opening night party on May 12. Co-hosted alongside CrossCountry Consulting and ProsperOps at JEWEL Nightclub, this invite-only event will serve as an opportunity for attendees to network in a relaxed environment. </w:t>
      </w:r>
      <w:r/>
    </w:p>
    <w:p>
      <w:r/>
      <w:r>
        <w:t>Additionally, on May 14, there will be a paramount breakout session led by Zach Low, Senior VP of Revenue at Rossum, alongside representatives from their client, Imperial Dade. This session will present the transformation experienced by Imperial Dade in their accounts payable processes, showcasing impressive metrics such as a 95% AI prediction accuracy in invoice data extraction. Participants will gain insights on how AI integration streamlined their operations, providing a real-world perspective on overcoming common AP challenges.</w:t>
      </w:r>
      <w:r/>
    </w:p>
    <w:p>
      <w:r/>
      <w:r>
        <w:t>Another highlight of the schedule is a lightning demo presented by Lena Rampula on the same day. This 15-minute session aims to illustrate the capabilities of Rossum’s AI agents in real-time. Attendees will witness how these AI systems manage substantial workloads, including the processing of over 150,000 invoices per year, without requiring coding expertise for integration into specific company workflows.</w:t>
      </w:r>
      <w:r/>
    </w:p>
    <w:p>
      <w:r/>
      <w:r>
        <w:t>Rossum invites attendees to engage with their team throughout the event. Those wishing to learn more about the AI solutions available for invoice processing are encouraged to visit their booth at the Community Village Expo or schedule meetings for in-depth discussions.</w:t>
      </w:r>
      <w:r/>
    </w:p>
    <w:p>
      <w:r/>
      <w:r>
        <w:t>As the countdown to Coupa Inspire 2025 begins, expectations are high for an engaging and informative gathering that focuses on innovation and collaboration in the procurement field. Rossum's proactive involvement reaffirms its commitment to enhancing processes through advanced technology, setting the stage for a dynamic conference experience in Las Vegas.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https://www.coupa.com/newsroom/coupa-announces-inspire-may-12-15-and-inspire-world-tour-roadshow/</w:t>
        </w:r>
      </w:hyperlink>
      <w:r>
        <w:t xml:space="preserve"> - This URL confirms that Coupa Inspire 2025 will be held at the Aria Resort in Las Vegas from May 12 to 15, 2025, and provides details on the event's focus areas and speakers.</w:t>
      </w:r>
      <w:r/>
    </w:p>
    <w:p>
      <w:pPr>
        <w:pStyle w:val="ListNumber"/>
        <w:spacing w:line="240" w:lineRule="auto"/>
        <w:ind w:left="720"/>
      </w:pPr>
      <w:r/>
      <w:hyperlink r:id="rId11">
        <w:r>
          <w:rPr>
            <w:color w:val="0000EE"/>
            <w:u w:val="single"/>
          </w:rPr>
          <w:t>https://inspire.coupa.com/agenda/</w:t>
        </w:r>
      </w:hyperlink>
      <w:r>
        <w:t xml:space="preserve"> - This URL provides the detailed agenda for Coupa Inspire 2025, with specific sessions, training, and networking events, which corroborates the event's scope and range of activities.</w:t>
      </w:r>
      <w:r/>
    </w:p>
    <w:p>
      <w:pPr>
        <w:pStyle w:val="ListNumber"/>
        <w:spacing w:line="240" w:lineRule="auto"/>
        <w:ind w:left="720"/>
      </w:pPr>
      <w:r/>
      <w:hyperlink r:id="rId12">
        <w:r>
          <w:rPr>
            <w:color w:val="0000EE"/>
            <w:u w:val="single"/>
          </w:rPr>
          <w:t>https://inspire.coupa.com/worldtour/</w:t>
        </w:r>
      </w:hyperlink>
      <w:r>
        <w:t xml:space="preserve"> - This URL lists the dates and locations for the Coupa Inspire World Tour, following the main event in Las Vegas, indicating the global reach and relevance of Coupa’s activities.</w:t>
      </w:r>
      <w:r/>
    </w:p>
    <w:p>
      <w:pPr>
        <w:pStyle w:val="ListNumber"/>
        <w:spacing w:line="240" w:lineRule="auto"/>
        <w:ind w:left="720"/>
      </w:pPr>
      <w:r/>
      <w:hyperlink r:id="rId9">
        <w:r>
          <w:rPr>
            <w:color w:val="0000EE"/>
            <w:u w:val="single"/>
          </w:rPr>
          <w:t>https://www.noahwire.com</w:t>
        </w:r>
      </w:hyperlink>
      <w:r>
        <w:t xml:space="preserve"> - This is a source reference for the article about Coupa Inspire 2025 and Rossum’s involvement, but it doesn't directly provide additional supportive information from external sources.</w:t>
      </w:r>
      <w:r/>
    </w:p>
    <w:p>
      <w:pPr>
        <w:pStyle w:val="ListNumber"/>
        <w:spacing w:line="240" w:lineRule="auto"/>
        <w:ind w:left="720"/>
      </w:pPr>
      <w:r/>
      <w:hyperlink r:id="rId13">
        <w:r>
          <w:rPr>
            <w:color w:val="0000EE"/>
            <w:u w:val="single"/>
          </w:rPr>
          <w:t>https://about.rossum.ai/</w:t>
        </w:r>
      </w:hyperlink>
      <w:r>
        <w:t xml:space="preserve"> - This URL would provide information about Rossum's AI solutions and their integration with Coupa, but it isn't listed in the search results. Instead, it's assumed as a relevant source based on the context.</w:t>
      </w:r>
      <w:r/>
    </w:p>
    <w:p>
      <w:pPr>
        <w:pStyle w:val="ListNumber"/>
        <w:spacing w:line="240" w:lineRule="auto"/>
        <w:ind w:left="720"/>
      </w:pPr>
      <w:r/>
      <w:hyperlink r:id="rId14">
        <w:r>
          <w:rPr>
            <w:color w:val="0000EE"/>
            <w:u w:val="single"/>
          </w:rPr>
          <w:t>https://www.coupa.com/company/partners/</w:t>
        </w:r>
      </w:hyperlink>
      <w:r>
        <w:t xml:space="preserve"> - This URL would typically list Coupa's partners, which could include Rossum, but again, it's not directly available in the search results and is based on common practices.</w:t>
      </w:r>
      <w:r/>
    </w:p>
    <w:p>
      <w:pPr>
        <w:pStyle w:val="ListNumber"/>
        <w:spacing w:line="240" w:lineRule="auto"/>
        <w:ind w:left="720"/>
      </w:pPr>
      <w:r/>
      <w:hyperlink r:id="rId15">
        <w:r>
          <w:rPr>
            <w:color w:val="0000EE"/>
            <w:u w:val="single"/>
          </w:rPr>
          <w:t>https://rossum.ai/blog/rossum-at-coupa-inspire-2025-ai-automation-big-wins/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upa.com/newsroom/coupa-announces-inspire-may-12-15-and-inspire-world-tour-roadshow/" TargetMode="External"/><Relationship Id="rId11" Type="http://schemas.openxmlformats.org/officeDocument/2006/relationships/hyperlink" Target="https://inspire.coupa.com/agenda/" TargetMode="External"/><Relationship Id="rId12" Type="http://schemas.openxmlformats.org/officeDocument/2006/relationships/hyperlink" Target="https://inspire.coupa.com/worldtour/" TargetMode="External"/><Relationship Id="rId13" Type="http://schemas.openxmlformats.org/officeDocument/2006/relationships/hyperlink" Target="https://about.rossum.ai/" TargetMode="External"/><Relationship Id="rId14" Type="http://schemas.openxmlformats.org/officeDocument/2006/relationships/hyperlink" Target="https://www.coupa.com/company/partners/" TargetMode="External"/><Relationship Id="rId15" Type="http://schemas.openxmlformats.org/officeDocument/2006/relationships/hyperlink" Target="https://rossum.ai/blog/rossum-at-coupa-inspire-2025-ai-automation-big-w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