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launches Agentforce for Field Service to streamline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has announced the launch of Agentforce for Field Service, a digital labour platform aimed at automating key aspects of field service operations. Designed to alleviate the pressures currently faced by field service teams, the platform seeks to streamline scheduling, paperwork, and reporting, thus allowing skilled workers to focus more on hands-on repairs and enhancing customer relationships.</w:t>
      </w:r>
      <w:r/>
    </w:p>
    <w:p>
      <w:r/>
      <w:r>
        <w:t>The announcement comes amidst rising demand for field services, which have placed significant strains on teams. Inefficient scheduling has emerged as the primary time drain, with skilled tradespeople reportedly wasting nearly an entire workday each week on administrative tasks. This issue has become increasingly pressing, as experienced workers retire faster than new talent can be trained, leading to a growing gap in service coverage.</w:t>
      </w:r>
      <w:r/>
    </w:p>
    <w:p>
      <w:r/>
      <w:r>
        <w:t>Agentforce for Field Service is engineered to work autonomously within any existing field service workflow, automating tasks and providing intelligent, data-informed responses to both workers and customers. It leverages unified data from various internal and external enterprise sources, integrating seamlessly into existing systems to manage scheduling, address gaps in service, and assist with troubleshooting and reporting tasks.</w:t>
      </w:r>
      <w:r/>
    </w:p>
    <w:p>
      <w:r/>
      <w:r>
        <w:t>Customer feedback underscores the impact of Agentforce on efficiency. Scott VerBracken, Vice President of Automotive Services at AAA, noted the platform's significance in streamlining their roadside assistance services. He stated, "Agentforce automates appointment scheduling for our members who are safe and at home, allowing us to respond faster to members who are stranded on the road. With Agentforce for Field Service, we have reduced our response time by five minutes on average—saving 20,833 days a year. In addition, we’ve seen a 30% reduction in our overall attrition and turnover because of improved employee morale."</w:t>
      </w:r>
      <w:r/>
    </w:p>
    <w:p>
      <w:r/>
      <w:r>
        <w:t>The platform's functionality includes facilitating the scheduling of service appointments in under five minutes through natural language interactions. Customers can use Agentforce on-demand via web or messaging channels, resulting in significant efficiencies compared to the traditional averages of 17 minutes to schedule, 15 minutes to change, and 12 minutes to cancel an appointment. The system also provides real-time assistance to technicians, allowing them to listen to work order summaries and engage with the AI agent through voice commands while on the move.</w:t>
      </w:r>
      <w:r/>
    </w:p>
    <w:p>
      <w:r/>
      <w:r>
        <w:t>The design of Agentforce capitalises on its underlying Atlas Reasoning Engine, which processes both structured and unstructured data to deliver accurate and context-aware actions. This capability enables teams in various sectors, including manufacturing, energy, utilities, and home services, to optimise scheduling and logistics continually.</w:t>
      </w:r>
      <w:r/>
    </w:p>
    <w:p>
      <w:r/>
      <w:r>
        <w:t>In a showcase of the platform's breadth, various businesses have reported improvements in their operational efficiency since implementing Agentforce. For instance, AJ Bagwell, Chief Technology Officer of Axis Water Technologies, highlighted how the system has accelerated training for new hires, allowing his company to prepare them for fieldwork in just three weeks, down from two months. Furthermore, the company plans to expand its operations significantly over the next five years, having already experienced a reduction in unnecessary field visits by 20% due to improved efficiency.</w:t>
      </w:r>
      <w:r/>
    </w:p>
    <w:p>
      <w:r/>
      <w:r>
        <w:t>Meanwhile, CPI Security's VP of Customer Operations, John Shocknesse, emphasised improvements in customer communication and scheduling. He noted that the use of Agentforce has helped narrow the traditional four-hour appointment window, resulting in a significant decrease in customer inquiries regarding technician locations.</w:t>
      </w:r>
      <w:r/>
    </w:p>
    <w:p>
      <w:r/>
      <w:r>
        <w:t>Salesforce’s Executive Vice President and General Manager of Field Service, Taksina Eammano, commented on the transformative potential of the platform: "Agentforce for Field Service redefines how work gets done in critical industries. Powered by data and intelligence, this is a massive leap in AI innovation that tackles the inefficiencies that plague field workers today."</w:t>
      </w:r>
      <w:r/>
    </w:p>
    <w:p>
      <w:r/>
      <w:r>
        <w:t>The larger aim of Agentforce for Field Service is to bridge the gap between digital labour and skilled workers, facilitating both increased efficiency and customer satisfaction in the essential field service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https://www.callcentrehelper.com/salesforce-launches-agentforce-255465.htm</w:t>
        </w:r>
      </w:hyperlink>
      <w:r>
        <w:t xml:space="preserve"> - This URL corroborates the launch of Agentforce for Field Service and its capabilities in automating scheduling, paperwork, and reporting tasks, along with integrating AI into field service workflows.</w:t>
      </w:r>
      <w:r/>
    </w:p>
    <w:p>
      <w:pPr>
        <w:pStyle w:val="ListNumber"/>
        <w:spacing w:line="240" w:lineRule="auto"/>
        <w:ind w:left="720"/>
      </w:pPr>
      <w:r/>
      <w:hyperlink r:id="rId11">
        <w:r>
          <w:rPr>
            <w:color w:val="0000EE"/>
            <w:u w:val="single"/>
          </w:rPr>
          <w:t>https://www.salesforce.com/news/stories/agentforce-for-field-service-announcement/</w:t>
        </w:r>
      </w:hyperlink>
      <w:r>
        <w:t xml:space="preserve"> - This article explains how Agentforce for Field Service helps businesses streamline operations by automating scheduling and troubleshooting, enhancing productivity and customer satisfaction across various industries.</w:t>
      </w:r>
      <w:r/>
    </w:p>
    <w:p>
      <w:pPr>
        <w:pStyle w:val="ListNumber"/>
        <w:spacing w:line="240" w:lineRule="auto"/>
        <w:ind w:left="720"/>
      </w:pPr>
      <w:r/>
      <w:hyperlink r:id="rId12">
        <w:r>
          <w:rPr>
            <w:color w:val="0000EE"/>
            <w:u w:val="single"/>
          </w:rPr>
          <w:t>https://www.salesforce.com/news/stories/agentforce-for-field-service-deep-dive/</w:t>
        </w:r>
      </w:hyperlink>
      <w:r>
        <w:t xml:space="preserve"> - This deep dive into Agentforce for Field Service highlights its ability to automate tasks, reduce administrative burdens on field workers, and integrate AI into daily routines for enhanced efficiency.</w:t>
      </w:r>
      <w:r/>
    </w:p>
    <w:p>
      <w:pPr>
        <w:pStyle w:val="ListNumber"/>
        <w:spacing w:line="240" w:lineRule="auto"/>
        <w:ind w:left="720"/>
      </w:pPr>
      <w:r/>
      <w:hyperlink r:id="rId11">
        <w:r>
          <w:rPr>
            <w:color w:val="0000EE"/>
            <w:u w:val="single"/>
          </w:rPr>
          <w:t>https://www.salesforce.com/news/stories/agentforce-for-field-service-announcement/</w:t>
        </w:r>
      </w:hyperlink>
      <w:r>
        <w:t xml:space="preserve"> - This article provides insights into how companies like AAA and Axis Water Technologies are using Agentforce to streamline operations and improve customer service by reducing scheduling times and increasing productivity.</w:t>
      </w:r>
      <w:r/>
    </w:p>
    <w:p>
      <w:pPr>
        <w:pStyle w:val="ListNumber"/>
        <w:spacing w:line="240" w:lineRule="auto"/>
        <w:ind w:left="720"/>
      </w:pPr>
      <w:r/>
      <w:hyperlink r:id="rId10">
        <w:r>
          <w:rPr>
            <w:color w:val="0000EE"/>
            <w:u w:val="single"/>
          </w:rPr>
          <w:t>https://www.callcentrehelper.com/salesforce-launches-agentforce-255465.htm</w:t>
        </w:r>
      </w:hyperlink>
      <w:r>
        <w:t xml:space="preserve"> - It also discusses how Agentforce leverages Salesforce's Atlas Reasoning Engine and Data Cloud to provide intelligent responses across different sectors.</w:t>
      </w:r>
      <w:r/>
    </w:p>
    <w:p>
      <w:pPr>
        <w:pStyle w:val="ListNumber"/>
        <w:spacing w:line="240" w:lineRule="auto"/>
        <w:ind w:left="720"/>
      </w:pPr>
      <w:r/>
      <w:hyperlink r:id="rId12">
        <w:r>
          <w:rPr>
            <w:color w:val="0000EE"/>
            <w:u w:val="single"/>
          </w:rPr>
          <w:t>https://www.salesforce.com/news/stories/agentforce-for-field-service-deep-dive/</w:t>
        </w:r>
      </w:hyperlink>
      <w:r>
        <w:t xml:space="preserve"> - Additionally, it outlines the aspirations for Agentforce to transform field service by making applications more intuitive and alleviating pressure on workers through AI integration.</w:t>
      </w:r>
      <w:r/>
    </w:p>
    <w:p>
      <w:pPr>
        <w:pStyle w:val="ListNumber"/>
        <w:spacing w:line="240" w:lineRule="auto"/>
        <w:ind w:left="720"/>
      </w:pPr>
      <w:r/>
      <w:hyperlink r:id="rId13">
        <w:r>
          <w:rPr>
            <w:color w:val="0000EE"/>
            <w:u w:val="single"/>
          </w:rPr>
          <w:t>https://www.webwire.com/ViewPressRel.asp?aId=336934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lcentrehelper.com/salesforce-launches-agentforce-255465.htm" TargetMode="External"/><Relationship Id="rId11" Type="http://schemas.openxmlformats.org/officeDocument/2006/relationships/hyperlink" Target="https://www.salesforce.com/news/stories/agentforce-for-field-service-announcement/" TargetMode="External"/><Relationship Id="rId12" Type="http://schemas.openxmlformats.org/officeDocument/2006/relationships/hyperlink" Target="https://www.salesforce.com/news/stories/agentforce-for-field-service-deep-dive/" TargetMode="External"/><Relationship Id="rId13" Type="http://schemas.openxmlformats.org/officeDocument/2006/relationships/hyperlink" Target="https://www.webwire.com/ViewPressRel.asp?aId=3369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