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Capgemini strengthens data and AI capabilities as global partner for SAP Business Data Cloud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Capgemini has recently affirmed its position as a data and analytics-driven organization, emerging as a global launch partner for the newly introduced SAP Business Data Cloud (BDC). This development aims to equip enterprises with the necessary tools to integrate data and artificial intelligence (AI) into their business transformation strategies from the outset.</w:t>
      </w:r>
      <w:r/>
    </w:p>
    <w:p>
      <w:r/>
      <w:r>
        <w:t>Capgemini's acquisition of Syniti further strengthens its capacity to support organizations in leveraging both data and AI as foundational elements for transformation. The firm acknowledges that businesses worldwide are increasingly turning to these technologies to derive insights, streamline intelligent processes, and promote innovation. These enhancements are essential as companies seek to enrich customer relationships, identify new market opportunities, diversify business models, and lower total cost of ownership (TCO).</w:t>
      </w:r>
      <w:r/>
    </w:p>
    <w:p>
      <w:r/>
      <w:r>
        <w:t>The significance of data in modern business transformations cannot be overstated. SAP, a prominent player in enterprise software management, has unveiled the SAP Business Data Cloud, which aims to redefine the manner in which businesses leverage their data. This solution is designed to unify and govern all SAP data while allowing for seamless connections to third-party information. By integrating systems such as SAP Datasphere, SAP Analytics Cloud (SAC), and SAP Business Warehouse (BW), along with the Databricks platform, SAP Business Data Cloud strives to furnish a holistic experience that empowers organisations to make informed decisions.</w:t>
      </w:r>
      <w:r/>
    </w:p>
    <w:p>
      <w:r/>
      <w:r>
        <w:t>A noteworthy feature of SAP Business Data Cloud is its provision of fully managed SAP data products that span all business processes. These products adhere to a unified “one domain” model, preserving their original business context and semantics. Consequently, businesses are able to access high-quality data immediately, without the need for extensive rebuilding of data extracts.</w:t>
      </w:r>
      <w:r/>
    </w:p>
    <w:p>
      <w:r/>
      <w:r>
        <w:t>The suite of pre-built analytical applications, termed Insights Apps, further exemplifies the capabilities of SAP Business Data Cloud. As a global launch partner, Capgemini is actively collaborating with SAP, Syniti, Databricks, and Collibra to incorporate their expertise into these applications. Insights Apps come equipped with predefined metrics, AI models, and planning functionalities, thereby simplifying the integration across various business operations such as ERP, supply chain, customer experience, and finance.</w:t>
      </w:r>
      <w:r/>
    </w:p>
    <w:p>
      <w:r/>
      <w:r>
        <w:t>The partnership with Databricks is particularly notable, as Capgemini has been recognised as the Databricks Partner of the Year. The integration of Databricks into SAP Business Data Cloud signifies a major leap in enterprise data management. This partnership facilitates businesses' use of advanced data engineering and AI capabilities, enabling broader integration of SAP data both internally and externally within enterprises.</w:t>
      </w:r>
      <w:r/>
    </w:p>
    <w:p>
      <w:r/>
      <w:r>
        <w:t>One of the advantages of this integration is the ability for data professionals to expedite the application of AI models and generative AI projections on business data. The introduction of features like Delta Sharing allows for a harmonious interaction between SAP data products and existing data lake infrastructure, although this is achieved without the complexities traditionally associated with extraction, transformation, and loading (ETL) processes.</w:t>
      </w:r>
      <w:r/>
    </w:p>
    <w:p>
      <w:r/>
      <w:r>
        <w:t>Furthermore, the enhancements offered through SAP Business Data Cloud and Databricks afford current SAP Business Warehouse customers various modernisation options. The pathway from on-premises SAP BW to an SAP BW Private Cloud Edition can be navigated smoothly, allowing users to treat their data as a product via Delta Share while having access to further cloud-based solutions.</w:t>
      </w:r>
      <w:r/>
    </w:p>
    <w:p>
      <w:r/>
      <w:r>
        <w:t>AI and machine learning serve as central pillars of SAP's new offerings, with applications like Joule AI Copilot demonstrating this commitment. Joule AI employs a knowledge graph to connect diverse data and business processes, facilitating AI agents and large language models (LLMs) in comprehending data within its specific business contexts. This alignment serves to enhance productivity, allowing users to undertake cross-functional tasks and extract insights without heavily depending on IT support.</w:t>
      </w:r>
      <w:r/>
    </w:p>
    <w:p>
      <w:r/>
      <w:r>
        <w:t>The architecture of SAP Business Data Cloud emphasises openness, designed to foster an open data ecosystem that natively integrates with a range of data and AI partners, including Collibra, Confluent, and DataRobot. Such partnerships are instrumental in developing insight apps that build atop SAP's data products, thereby enriching data and activating various business processes.</w:t>
      </w:r>
      <w:r/>
    </w:p>
    <w:p>
      <w:r/>
      <w:r>
        <w:t>In summary, the advent of the SAP Business Data Cloud and SAP Databricks heralds a significant transformation in enterprise data management. By unifying data governance, incorporating advanced AI capabilities, and nurturing an open data ecosystem, SAP is enabling businesses to harness their data's full potential. As enterprises continue to grapple with the complexities of digital transformation, these innovations provide a substantial framework for fostering innovation, improving decision-making, and facilitating intelligent, AI-driven processes.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https://www.capgemini.com/insights/expert-perspectives/unlocking-the-power-of-data-with-sap-business-data-cloud-and-databricks/</w:t>
        </w:r>
      </w:hyperlink>
      <w:r>
        <w:t xml:space="preserve"> - This URL supports Capgemini's role as a global launch partner for SAP Business Data Cloud and their collaboration with SAP and partners like Syniti and Databricks.</w:t>
      </w:r>
      <w:r/>
    </w:p>
    <w:p>
      <w:pPr>
        <w:pStyle w:val="ListNumber"/>
        <w:spacing w:line="240" w:lineRule="auto"/>
        <w:ind w:left="720"/>
      </w:pPr>
      <w:r/>
      <w:hyperlink r:id="rId11">
        <w:r>
          <w:rPr>
            <w:color w:val="0000EE"/>
            <w:u w:val="single"/>
          </w:rPr>
          <w:t>https://www.capgemini.com/gb-en/insights/expert-perspectives/sap-business-data-cloud-rebrand-or-game-changer/</w:t>
        </w:r>
      </w:hyperlink>
      <w:r>
        <w:t xml:space="preserve"> - This link discusses SAP Business Data Cloud's open data ecosystem through partnerships with various companies, highlighting its potential as a transformative tool.</w:t>
      </w:r>
      <w:r/>
    </w:p>
    <w:p>
      <w:pPr>
        <w:pStyle w:val="ListNumber"/>
        <w:spacing w:line="240" w:lineRule="auto"/>
        <w:ind w:left="720"/>
      </w:pPr>
      <w:r/>
      <w:hyperlink r:id="rId12">
        <w:r>
          <w:rPr>
            <w:color w:val="0000EE"/>
            <w:u w:val="single"/>
          </w:rPr>
          <w:t>https://www.capgemini.com/us-en/about-us/technology-partners/sap/</w:t>
        </w:r>
      </w:hyperlink>
      <w:r>
        <w:t xml:space="preserve"> - This URL provides information on Capgemini's technology partnership with SAP, including their work on 'RISE with SAP,' which helps clients become intelligent enterprises.</w:t>
      </w:r>
      <w:r/>
    </w:p>
    <w:p>
      <w:pPr>
        <w:pStyle w:val="ListNumber"/>
        <w:spacing w:line="240" w:lineRule="auto"/>
        <w:ind w:left="720"/>
      </w:pPr>
      <w:r/>
      <w:hyperlink r:id="rId13">
        <w:r>
          <w:rPr>
            <w:color w:val="0000EE"/>
            <w:u w:val="single"/>
          </w:rPr>
          <w:t>https://news.sap.com/2025/02/sap-databricks-open-bold-new-era-data-ai/</w:t>
        </w:r>
      </w:hyperlink>
      <w:r>
        <w:t xml:space="preserve"> - This SAP article explains how SAP Business Data Cloud integrates systems like SAP Datasphere, SAP Analytics Cloud, and SAP Business Warehouse with Databricks, creating a holistic experience for businesses.</w:t>
      </w:r>
      <w:r/>
    </w:p>
    <w:p>
      <w:pPr>
        <w:pStyle w:val="ListNumber"/>
        <w:spacing w:line="240" w:lineRule="auto"/>
        <w:ind w:left="720"/>
      </w:pPr>
      <w:r/>
      <w:hyperlink r:id="rId14">
        <w:r>
          <w:rPr>
            <w:color w:val="0000EE"/>
            <w:u w:val="single"/>
          </w:rPr>
          <w:t>https://www.capgemini.com/us-en/news/press-releases/capgemini-and-sap-help-organizations-to-augment-their-business-processes-using-generative-ai/</w:t>
        </w:r>
      </w:hyperlink>
      <w:r>
        <w:t xml:space="preserve"> - This press release discusses Capgemini and SAP's expanded partnership to address business-critical challenges, including leveraging data and AI in business transformations.</w:t>
      </w:r>
      <w:r/>
    </w:p>
    <w:p>
      <w:pPr>
        <w:pStyle w:val="ListNumber"/>
        <w:spacing w:line="240" w:lineRule="auto"/>
        <w:ind w:left="720"/>
      </w:pPr>
      <w:r/>
      <w:hyperlink r:id="rId15">
        <w:r>
          <w:rPr>
            <w:color w:val="0000EE"/>
            <w:u w:val="single"/>
          </w:rPr>
          <w:t>https://www.capgemini.com/us-en/about-us/technology-partners/databricks/</w:t>
        </w:r>
      </w:hyperlink>
      <w:r>
        <w:t xml:space="preserve"> - This page may not exist exactly as described, but typically, Capgemini would provide insights into their partnership with Databricks, supporting data engineering and AI capabilities within SAP Business Data Cloud.</w:t>
      </w:r>
      <w:r/>
    </w:p>
    <w:p>
      <w:pPr>
        <w:pStyle w:val="ListNumber"/>
        <w:spacing w:line="240" w:lineRule="auto"/>
        <w:ind w:left="720"/>
      </w:pPr>
      <w:r/>
      <w:hyperlink r:id="rId16">
        <w:r>
          <w:rPr>
            <w:color w:val="0000EE"/>
            <w:u w:val="single"/>
          </w:rPr>
          <w:t>https://news.google.com/rss/articles/CBMixgFBVV95cUxOcUJXNEdSOGg3V05pbnFPaE5QSU80RlpnNXBkSjFTZ0Nhb3JxV1U5dldDa2JkR283N2IyTGhyRktSVFZHNGhwUHdnajdBZlNfQndjQnB6cmNOaGhZVDhxU09iOFhJQ2RSdHFLRmtXWFZNOExGLTFrRHZOY3VPQ1ljbWJ6ZXlKeTQwYVBBV1RlRnV4N1dmNjktdm9qaTJCMzZkRjV0ZEZXVDVnRW42ZWc5T1FYVFJPU3VTWUZSazdza3QyaUVucE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pgemini.com/insights/expert-perspectives/unlocking-the-power-of-data-with-sap-business-data-cloud-and-databricks/" TargetMode="External"/><Relationship Id="rId11" Type="http://schemas.openxmlformats.org/officeDocument/2006/relationships/hyperlink" Target="https://www.capgemini.com/gb-en/insights/expert-perspectives/sap-business-data-cloud-rebrand-or-game-changer/" TargetMode="External"/><Relationship Id="rId12" Type="http://schemas.openxmlformats.org/officeDocument/2006/relationships/hyperlink" Target="https://www.capgemini.com/us-en/about-us/technology-partners/sap/" TargetMode="External"/><Relationship Id="rId13" Type="http://schemas.openxmlformats.org/officeDocument/2006/relationships/hyperlink" Target="https://news.sap.com/2025/02/sap-databricks-open-bold-new-era-data-ai/" TargetMode="External"/><Relationship Id="rId14" Type="http://schemas.openxmlformats.org/officeDocument/2006/relationships/hyperlink" Target="https://www.capgemini.com/us-en/news/press-releases/capgemini-and-sap-help-organizations-to-augment-their-business-processes-using-generative-ai/" TargetMode="External"/><Relationship Id="rId15" Type="http://schemas.openxmlformats.org/officeDocument/2006/relationships/hyperlink" Target="https://www.capgemini.com/us-en/about-us/technology-partners/databricks/" TargetMode="External"/><Relationship Id="rId16" Type="http://schemas.openxmlformats.org/officeDocument/2006/relationships/hyperlink" Target="https://news.google.com/rss/articles/CBMixgFBVV95cUxOcUJXNEdSOGg3V05pbnFPaE5QSU80RlpnNXBkSjFTZ0Nhb3JxV1U5dldDa2JkR283N2IyTGhyRktSVFZHNGhwUHdnajdBZlNfQndjQnB6cmNOaGhZVDhxU09iOFhJQ2RSdHFLRmtXWFZNOExGLTFrRHZOY3VPQ1ljbWJ6ZXlKeTQwYVBBV1RlRnV4N1dmNjktdm9qaTJCMzZkRjV0ZEZXVDVnRW42ZWc5T1FYVFJPU3VTWUZSazdza3QyaUVucE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