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Subcontractors must embrace data-driven procurement to improve outcomes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construction industry, the intricacies of procurement have a significant impact on financial outcomes, hinging on factors such as material sourcing and pricing strategies. Despite this, a considerable number of subcontractors continue to rely on traditional, manual procurement methods, which often lack transparency regarding spending, supplier effectiveness, and potential cost-saving measures. </w:t>
      </w:r>
      <w:r/>
    </w:p>
    <w:p>
      <w:r/>
      <w:r>
        <w:t>A report from PBC Today outlines the drawbacks of conventional procurement practices, pointing out that many subcontractors still manage procurement via telephone conversations, emails, and spreadsheets. This approach generates various blind spots that may lead to several complications, including overpaying for materials due to a lack of insight into price movements, issues with supplier reliability because past performance is not tracked, project delays stemming from last-minute material orders, and an absence of cost visibility.</w:t>
      </w:r>
      <w:r/>
    </w:p>
    <w:p>
      <w:r/>
      <w:r>
        <w:t xml:space="preserve">The article emphasises that relying on guesswork in procurement is no longer a viable strategy. Instead, it advocates for the adoption of data-driven procurement solutions. By employing technology to monitor, analyse, and enhance procurement processes, subcontractors can make informed decisions based on real-time insights. </w:t>
      </w:r>
      <w:r/>
    </w:p>
    <w:p>
      <w:r/>
      <w:r>
        <w:t>Key benefits of transitioning to data-driven procurement include:</w:t>
      </w:r>
      <w:r/>
    </w:p>
    <w:p>
      <w:r/>
      <w:r>
        <w:t xml:space="preserve">1. </w:t>
      </w:r>
      <w:r>
        <w:rPr>
          <w:b/>
        </w:rPr>
        <w:t>Real-time pricing</w:t>
      </w:r>
      <w:r>
        <w:t>: Fluctuating prices can pose challenges, but real-time procurement platforms allow subcontractors to access live pricing data, enabling them to secure the best materials at optimal times.</w:t>
      </w:r>
      <w:r/>
    </w:p>
    <w:p>
      <w:r/>
      <w:r>
        <w:t xml:space="preserve">2. </w:t>
      </w:r>
      <w:r>
        <w:rPr>
          <w:b/>
        </w:rPr>
        <w:t>Supplier performance tracking</w:t>
      </w:r>
      <w:r>
        <w:t>: By leveraging data to evaluate supplier reliability, subcontractors can diminish delays brought about by unreliable vendors, ultimately improving project timelines.</w:t>
      </w:r>
      <w:r/>
    </w:p>
    <w:p>
      <w:r/>
      <w:r>
        <w:t xml:space="preserve">3. </w:t>
      </w:r>
      <w:r>
        <w:rPr>
          <w:b/>
        </w:rPr>
        <w:t>Spend analytics</w:t>
      </w:r>
      <w:r>
        <w:t>: Tracking procurement expenditures is vital to identifying areas of waste. Data-driven analysis enables subcontractors to understand spending patterns and optimise purchasing strategies that can result in significant cost reductions.</w:t>
      </w:r>
      <w:r/>
    </w:p>
    <w:p>
      <w:r/>
      <w:r>
        <w:t xml:space="preserve">4. </w:t>
      </w:r>
      <w:r>
        <w:rPr>
          <w:b/>
        </w:rPr>
        <w:t>Proactive procurement</w:t>
      </w:r>
      <w:r>
        <w:t>: Utilizing predictive analytics helps mitigate last-minute material orders, allowing subcontractors to plan ahead and maintain project schedules.</w:t>
      </w:r>
      <w:r/>
    </w:p>
    <w:p>
      <w:r/>
      <w:r>
        <w:t>An emerging player in the market is The Build Chain, which has developed a platform harnessing the power of real-time procurement data. This platform offers features such as instant supplier matching, real-time pricing comparisons, and insights into supplier performance and spending analytics. The objective is to facilitate lower costs, smarter spending, and expedited project completion for subcontractors.</w:t>
      </w:r>
      <w:r/>
    </w:p>
    <w:p>
      <w:r/>
      <w:r>
        <w:t>The PBC Today report concludes by highlighting the growing necessity for subcontractors to embrace digital procurement and data insights to remain competitive in an ever-evolving industry landscape. Those who resist this transformation may find themselves facing mounting expenses, inefficiencies, and missed opportunities 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https://conwize.io/articles/challenges-in-construction-procurement/</w:t>
        </w:r>
      </w:hyperlink>
      <w:r>
        <w:t xml:space="preserve"> - This article supports the claim that construction procurement can be improved by moving from traditional manual processes to automated digital solutions, enhancing communication and cost management.</w:t>
      </w:r>
      <w:r/>
    </w:p>
    <w:p>
      <w:pPr>
        <w:pStyle w:val="ListNumber"/>
        <w:spacing w:line="240" w:lineRule="auto"/>
        <w:ind w:left="720"/>
      </w:pPr>
      <w:r/>
      <w:hyperlink r:id="rId11">
        <w:r>
          <w:rPr>
            <w:color w:val="0000EE"/>
            <w:u w:val="single"/>
          </w:rPr>
          <w:t>https://cpostrategy.media/blog/2025/03/04/the-top-12-problems-facing-procurement-in-the-construction-sector/</w:t>
        </w:r>
      </w:hyperlink>
      <w:r>
        <w:t xml:space="preserve"> - This report highlights common procurement challenges in the construction sector, including manual processes and supply chain issues, which can be alleviated by adopting digital procurement solutions.</w:t>
      </w:r>
      <w:r/>
    </w:p>
    <w:p>
      <w:pPr>
        <w:pStyle w:val="ListNumber"/>
        <w:spacing w:line="240" w:lineRule="auto"/>
        <w:ind w:left="720"/>
      </w:pPr>
      <w:r/>
      <w:hyperlink r:id="rId12">
        <w:r>
          <w:rPr>
            <w:color w:val="0000EE"/>
            <w:u w:val="single"/>
          </w:rPr>
          <w:t>https://www.thebuildchain.co.uk/news/the-biggest-procurement-challenges-this-year-and-how-to-fix-them/</w:t>
        </w:r>
      </w:hyperlink>
      <w:r>
        <w:t xml:space="preserve"> - This article emphasizes the challenges faced by subcontractors in 2025, such as material price volatility and manual procurement processes, and suggests using digital tools for real-time pricing and supplier matching.</w:t>
      </w:r>
      <w:r/>
    </w:p>
    <w:p>
      <w:pPr>
        <w:pStyle w:val="ListNumber"/>
        <w:spacing w:line="240" w:lineRule="auto"/>
        <w:ind w:left="720"/>
      </w:pPr>
      <w:r/>
      <w:hyperlink r:id="rId13">
        <w:r>
          <w:rPr>
            <w:color w:val="0000EE"/>
            <w:u w:val="single"/>
          </w:rPr>
          <w:t>https://www.ignite.no/blog/4-procurement-challenges-that-torments-construction-companies</w:t>
        </w:r>
      </w:hyperlink>
      <w:r>
        <w:t xml:space="preserve"> - The blog highlights common procurement challenges, including lack of spend transparency and unused data, which can be addressed through strategic and digital procurement practices.</w:t>
      </w:r>
      <w:r/>
    </w:p>
    <w:p>
      <w:pPr>
        <w:pStyle w:val="ListNumber"/>
        <w:spacing w:line="240" w:lineRule="auto"/>
        <w:ind w:left="720"/>
      </w:pPr>
      <w:r/>
      <w:hyperlink r:id="rId14">
        <w:r>
          <w:rPr>
            <w:color w:val="0000EE"/>
            <w:u w:val="single"/>
          </w:rPr>
          <w:t>https://procurepro.co/news/procurepro-highlights-the-12-key-problems-of-procurement-in-the-construction-industry/</w:t>
        </w:r>
      </w:hyperlink>
      <w:r>
        <w:t xml:space="preserve"> - This report from ProcurePro outlines key procurement challenges in construction, emphasizing the need for digital solutions to improve visibility, workflow efficiency, and project success.</w:t>
      </w:r>
      <w:r/>
    </w:p>
    <w:p>
      <w:pPr>
        <w:pStyle w:val="ListNumber"/>
        <w:spacing w:line="240" w:lineRule="auto"/>
        <w:ind w:left="720"/>
      </w:pPr>
      <w:r/>
      <w:hyperlink r:id="rId9">
        <w:r>
          <w:rPr>
            <w:color w:val="0000EE"/>
            <w:u w:val="single"/>
          </w:rPr>
          <w:t>https://www.noahwire.com</w:t>
        </w:r>
      </w:hyperlink>
      <w:r>
        <w:t xml:space="preserve"> - This source indicates the growing need for subcontractors to adopt digital procurement to remain competitive, aligning with the article's conclusion about the importance of technology in procurement.</w:t>
      </w:r>
      <w:r/>
    </w:p>
    <w:p>
      <w:pPr>
        <w:pStyle w:val="ListNumber"/>
        <w:spacing w:line="240" w:lineRule="auto"/>
        <w:ind w:left="720"/>
      </w:pPr>
      <w:r/>
      <w:hyperlink r:id="rId15">
        <w:r>
          <w:rPr>
            <w:color w:val="0000EE"/>
            <w:u w:val="single"/>
          </w:rPr>
          <w:t>https://www.pbctoday.co.uk/news/digital-construction-news/construction-technology-news/how-data-driven-procurement-helps-you-stay-competitive/150263/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wize.io/articles/challenges-in-construction-procurement/" TargetMode="External"/><Relationship Id="rId11" Type="http://schemas.openxmlformats.org/officeDocument/2006/relationships/hyperlink" Target="https://cpostrategy.media/blog/2025/03/04/the-top-12-problems-facing-procurement-in-the-construction-sector/" TargetMode="External"/><Relationship Id="rId12" Type="http://schemas.openxmlformats.org/officeDocument/2006/relationships/hyperlink" Target="https://www.thebuildchain.co.uk/news/the-biggest-procurement-challenges-this-year-and-how-to-fix-them/" TargetMode="External"/><Relationship Id="rId13" Type="http://schemas.openxmlformats.org/officeDocument/2006/relationships/hyperlink" Target="https://www.ignite.no/blog/4-procurement-challenges-that-torments-construction-companies" TargetMode="External"/><Relationship Id="rId14" Type="http://schemas.openxmlformats.org/officeDocument/2006/relationships/hyperlink" Target="https://procurepro.co/news/procurepro-highlights-the-12-key-problems-of-procurement-in-the-construction-industry/" TargetMode="External"/><Relationship Id="rId15" Type="http://schemas.openxmlformats.org/officeDocument/2006/relationships/hyperlink" Target="https://www.pbctoday.co.uk/news/digital-construction-news/construction-technology-news/how-data-driven-procurement-helps-you-stay-competitive/1502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