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Agriplace highlights AI as essential for supply chain compliance in food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Agriplace, a company specialising in supply chain compliance solutions, is highlighting artificial intelligence (AI) as a key tool to address the increasing demands placed on food producers and traders by buyers, retailers, and certification bodies. These demands, particularly around supply chain traceability and documentation compliance, have grown substantially, creating significant administrative burdens.</w:t>
      </w:r>
      <w:r/>
    </w:p>
    <w:p>
      <w:r/>
      <w:r>
        <w:t>In a statement to Fruitnet, Agriplace emphasised that AI-based document scanners are emerging as essential innovations for managing compliance more efficiently. Such tools automate the extraction of compliance data from numerous documents, removing the need for manual data entry and lengthy reviews. The company noted, “Manual processes just can’t scale fast enough — automation is becoming not a luxury, but a necessity.”</w:t>
      </w:r>
      <w:r/>
    </w:p>
    <w:p>
      <w:r/>
      <w:r>
        <w:t>Agriplace estimates that many companies currently allocate the effort of a full-time employee to manually check certificates, input expiry dates, and upload updated documents into digital systems or spreadsheets for commonly required certifications such as GlobalGAP, Siza, and Rainforest Alliance. These activities are particularly demanding during seasonal peaks when compliance documents, which typically expire every six to twelve months, must be tracked meticulously to ensure timely submission to buyers.</w:t>
      </w:r>
      <w:r/>
    </w:p>
    <w:p>
      <w:r/>
      <w:r>
        <w:t>The ongoing manual nature of this work not only carries significant time and cost implications but also risks incomplete or missing documentation, leading to potential compliance failures or product returns. Additionally, the repetitive nature of this work can demotivate staff involved in quality assurance and compliance management.</w:t>
      </w:r>
      <w:r/>
    </w:p>
    <w:p>
      <w:r/>
      <w:r>
        <w:t>Agriplace’s AI-based data extraction technology enables bulk scanning of supply chain documents, rapidly extracting essential compliance information within seconds. This innovation is designed to reduce repetitive tasks and accelerate the review processes for quality, sustainability, and procurement managers. The company points to a growing trend among digital compliance platforms, particularly those serving European food suppliers and buyers, adopting AI to keep pace with escalating customer requirements.</w:t>
      </w:r>
      <w:r/>
    </w:p>
    <w:p>
      <w:r/>
      <w:r>
        <w:t>CEO Nico Broersen explained to Fruitnet: “Agriplace was built on a simple insight: simplifying compliance for suppliers creates valuable insight for buyers. Our AI Document Extractor addresses one of the most painful parts of the process, such as endless, repetitive tasks like checking and filling in expiry dates. With this tool, we enable seamless sharing by suppliers and accurate reviewing by buyers, helping both sides of the supply chain meet rising global standards.”</w:t>
      </w:r>
      <w:r/>
    </w:p>
    <w:p>
      <w:r/>
      <w:r>
        <w:t>To demonstrate the capabilities of this new AI feature and share its product roadmap, Agriplace will be conducting a live webinar on 30 April. This event aims to offer practical insights into how the AI tool functions within compliance workflows and the future directions of the company’s technology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https://www.agriplace.com</w:t>
        </w:r>
      </w:hyperlink>
      <w:r>
        <w:t xml:space="preserve"> - This website provides information on Agriplace's role in supply chain compliance and its mission to simplify compliance processes, which supports the company's overall strategy as discussed in the article.</w:t>
      </w:r>
      <w:r/>
    </w:p>
    <w:p>
      <w:pPr>
        <w:pStyle w:val="ListNumber"/>
        <w:spacing w:line="240" w:lineRule="auto"/>
        <w:ind w:left="720"/>
      </w:pPr>
      <w:r/>
      <w:hyperlink r:id="rId11">
        <w:r>
          <w:rPr>
            <w:color w:val="0000EE"/>
            <w:u w:val="single"/>
          </w:rPr>
          <w:t>https://www.fruitnet.com/eurofruit/ai-offers-solutions-in-food-supply-chain-compliance/266440.article</w:t>
        </w:r>
      </w:hyperlink>
      <w:r>
        <w:t xml:space="preserve"> - This article directly addresses Agriplace's use of AI in managing supply chain compliance and documentation, as well as CEO Nico Broersen's statements about the company's approach.</w:t>
      </w:r>
      <w:r/>
    </w:p>
    <w:p>
      <w:pPr>
        <w:pStyle w:val="ListNumber"/>
        <w:spacing w:line="240" w:lineRule="auto"/>
        <w:ind w:left="720"/>
      </w:pPr>
      <w:r/>
      <w:hyperlink r:id="rId12">
        <w:r>
          <w:rPr>
            <w:color w:val="0000EE"/>
            <w:u w:val="single"/>
          </w:rPr>
          <w:t>https://www.capterra.com/p/209141/AgriPlace-Chain/</w:t>
        </w:r>
      </w:hyperlink>
      <w:r>
        <w:t xml:space="preserve"> - This webpage offers details on Agriplace Chain's features for managing compliance documents, which aligns with the article's discussion on automation and document management.</w:t>
      </w:r>
      <w:r/>
    </w:p>
    <w:p>
      <w:pPr>
        <w:pStyle w:val="ListNumber"/>
        <w:spacing w:line="240" w:lineRule="auto"/>
        <w:ind w:left="720"/>
      </w:pPr>
      <w:r/>
      <w:hyperlink r:id="rId13">
        <w:r>
          <w:rPr>
            <w:color w:val="0000EE"/>
            <w:u w:val="single"/>
          </w:rPr>
          <w:t>https://www.fruitnet.com/eurofruit</w:t>
        </w:r>
      </w:hyperlink>
      <w:r>
        <w:t xml:space="preserve"> - This website hosts the Fruitnet article that provides insights into Agriplace's innovations and strategies regarding AI-based compliance solutions in the food industry.</w:t>
      </w:r>
      <w:r/>
    </w:p>
    <w:p>
      <w:pPr>
        <w:pStyle w:val="ListNumber"/>
        <w:spacing w:line="240" w:lineRule="auto"/>
        <w:ind w:left="720"/>
      </w:pPr>
      <w:r/>
      <w:hyperlink r:id="rId14">
        <w:r>
          <w:rPr>
            <w:color w:val="0000EE"/>
            <w:u w:val="single"/>
          </w:rPr>
          <w:t>https://slashdot.org/software/p/AgriPlace-Chain/</w:t>
        </w:r>
      </w:hyperlink>
      <w:r>
        <w:t xml:space="preserve"> - This page provides further details on Agriplace Chain's functionality in streamlining compliance, including automatic document handling and reminders, which supports the article's focus on efficiency and automation.</w:t>
      </w:r>
      <w:r/>
    </w:p>
    <w:p>
      <w:pPr>
        <w:pStyle w:val="ListNumber"/>
        <w:spacing w:line="240" w:lineRule="auto"/>
        <w:ind w:left="720"/>
      </w:pPr>
      <w:r/>
      <w:hyperlink r:id="rId15">
        <w:r>
          <w:rPr>
            <w:color w:val="0000EE"/>
            <w:u w:val="single"/>
          </w:rPr>
          <w:t>https://www.agriplace.com/home</w:t>
        </w:r>
      </w:hyperlink>
      <w:r>
        <w:t xml:space="preserve"> - Agriplace's home page highlights its platform as a leading solution for supply chain compliance and quality management, reinforcing its position in the industry as described in the article.</w:t>
      </w:r>
      <w:r/>
    </w:p>
    <w:p>
      <w:pPr>
        <w:pStyle w:val="ListNumber"/>
        <w:spacing w:line="240" w:lineRule="auto"/>
        <w:ind w:left="720"/>
      </w:pPr>
      <w:r/>
      <w:hyperlink r:id="rId16">
        <w:r>
          <w:rPr>
            <w:color w:val="0000EE"/>
            <w:u w:val="single"/>
          </w:rPr>
          <w:t>https://news.google.com/rss/articles/CBMiowFBVV95cUxPamc2X1BIYTRWQ3Z1bGk0Q3g3Q2R4ek9pU2MtY3cyOWpMb29KeFJpTGVheVFDQ0tvd1RSZzZxUDlkNVZEWVN3by1zRzdmcm04SGR0VXBpSE5rRVczVVVURTh5TFlpbldIbklNQ2JnSFp5RG1Namp5b3RoSk1ia28tR0c1aEw0ckl6UTM2RzdvWEFHbHNoYVk4aHJ4M0VQaEVlYzE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riplace.com" TargetMode="External"/><Relationship Id="rId11" Type="http://schemas.openxmlformats.org/officeDocument/2006/relationships/hyperlink" Target="https://www.fruitnet.com/eurofruit/ai-offers-solutions-in-food-supply-chain-compliance/266440.article" TargetMode="External"/><Relationship Id="rId12" Type="http://schemas.openxmlformats.org/officeDocument/2006/relationships/hyperlink" Target="https://www.capterra.com/p/209141/AgriPlace-Chain/" TargetMode="External"/><Relationship Id="rId13" Type="http://schemas.openxmlformats.org/officeDocument/2006/relationships/hyperlink" Target="https://www.fruitnet.com/eurofruit" TargetMode="External"/><Relationship Id="rId14" Type="http://schemas.openxmlformats.org/officeDocument/2006/relationships/hyperlink" Target="https://slashdot.org/software/p/AgriPlace-Chain/" TargetMode="External"/><Relationship Id="rId15" Type="http://schemas.openxmlformats.org/officeDocument/2006/relationships/hyperlink" Target="https://www.agriplace.com/home" TargetMode="External"/><Relationship Id="rId16" Type="http://schemas.openxmlformats.org/officeDocument/2006/relationships/hyperlink" Target="https://news.google.com/rss/articles/CBMiowFBVV95cUxPamc2X1BIYTRWQ3Z1bGk0Q3g3Q2R4ek9pU2MtY3cyOWpMb29KeFJpTGVheVFDQ0tvd1RSZzZxUDlkNVZEWVN3by1zRzdmcm04SGR0VXBpSE5rRVczVVVURTh5TFlpbldIbklNQ2JnSFp5RG1Namp5b3RoSk1ia28tR0c1aEw0ckl6UTM2RzdvWEFHbHNoYVk4aHJ4M0VQaEVlYzE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