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Box and IBM partner to advance AI in enterprise content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Box Inc. and IBM have announced a partnership aimed at advancing the use of artificial intelligence (AI) in enterprise content management and workflow automation. By integrating IBM’s watsonx AI platform with Box’s Intelligent Content Management (ICM) system, the collaboration seeks to help organisations unlock value from large volumes of unstructured data—such as contracts, spreadsheets, and presentations—while maintaining compliance with security and regulatory requirements.</w:t>
      </w:r>
      <w:r/>
    </w:p>
    <w:p>
      <w:r/>
      <w:r>
        <w:t>The common challenge in enterprise environments is that much of the valuable data is unstructured and sensitive, often hidden within documents that require careful handling. The partnership intends to provide a trusted AI technology pipeline capable of securely accessing and analysing this data to boost productivity in sectors where regulation is a significant concern.</w:t>
      </w:r>
      <w:r/>
    </w:p>
    <w:p>
      <w:r/>
      <w:r>
        <w:t>Box customers will now be able to leverage Box AI combined with IBM’s watsonx.ai, which offers a range of AI models including IBM’s own Granite models and Meta’s Llama models. Potential use cases include automated content generation, data extraction, and document processing, aiming to streamline knowledge work that traditionally demands considerable manual effort.</w:t>
      </w:r>
      <w:r/>
    </w:p>
    <w:p>
      <w:r/>
      <w:r>
        <w:t>Aaron Levie, co-founder and CEO of Box, described AI’s impact on business processes as transformative, stating to Business Wire, “The impact AI is having on the enterprise is unlike anything we’ve seen since the birth of the internet... AI changes that, accelerating these processes exponentially.” He emphasised the importance of responsible AI deployment at scale as a core benefit of the partnership.</w:t>
      </w:r>
      <w:r/>
    </w:p>
    <w:p>
      <w:r/>
      <w:r>
        <w:t>Rob Thomas, Senior Vice President at IBM, expressed that the collaboration addresses the growing demand for AI solutions that enhance decision-making speed and operational productivity. “Our partnership with Box enables businesses to seamlessly integrate AI into their core processes, helping to enhance productivity and transform operations,” he said.</w:t>
      </w:r>
      <w:r/>
    </w:p>
    <w:p>
      <w:r/>
      <w:r>
        <w:t>In addition to offering AI capabilities to customers, Box is applying IBM's watsonx.governance internally to oversee the lifecycle management of its AI models, ensuring compliance and risk management. This aligns with broader industry trends pushing for greater transparency and governance in AI use.</w:t>
      </w:r>
      <w:r/>
    </w:p>
    <w:p>
      <w:r/>
      <w:r>
        <w:t>The partnership also highlights the use of Red Hat OpenShift, a hybrid cloud application platform supported by Kubernetes, allowing for scalable and secure AI application deployment in the cloud. This is important as enterprises increasingly adopt cloud-based solutions to handle their digital transformation efforts.</w:t>
      </w:r>
      <w:r/>
    </w:p>
    <w:p>
      <w:r/>
      <w:r>
        <w:t>IBM itself is using the combined Box AI and watsonx platform within its workforce to demonstrate the integration's practical benefits. The solution is now available to Box Enterprise Advanced customers and offered through IBM as an authorised reseller.</w:t>
      </w:r>
      <w:r/>
    </w:p>
    <w:p>
      <w:r/>
      <w:r>
        <w:t>This alliance follows a wider industry movement towards embedding AI technologies into enterprise content systems to improve efficiency. With AI increasingly viewed as essential for future business competitiveness, companies like Box and IBM are positioning themselves at the forefront of this digital shift.</w:t>
      </w:r>
      <w:r/>
    </w:p>
    <w:p>
      <w:r/>
      <w:r>
        <w:t>The Business Wire is reporting that these technologies will be featured at upcoming industry events, including IBM Think in early May 2025 and Box’s Content + AI Summit later that month, signalling the companies’ commitment to promoting AI advancements in enterprise content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https://www.ibm.com/watson/box/</w:t>
        </w:r>
      </w:hyperlink>
      <w:r>
        <w:t xml:space="preserve"> - This page details the integration of IBM Watson services with Box, enabling automatic structuring of content and workflow automation in the cloud, aligning with the partnership's goal to advance AI in enterprise content management.</w:t>
      </w:r>
      <w:r/>
    </w:p>
    <w:p>
      <w:pPr>
        <w:pStyle w:val="ListNumber"/>
        <w:spacing w:line="240" w:lineRule="auto"/>
        <w:ind w:left="720"/>
      </w:pPr>
      <w:r/>
      <w:hyperlink r:id="rId11">
        <w:r>
          <w:rPr>
            <w:color w:val="0000EE"/>
            <w:u w:val="single"/>
          </w:rPr>
          <w:t>https://www.box.com/en-gb/partners/ibm</w:t>
        </w:r>
      </w:hyperlink>
      <w:r>
        <w:t xml:space="preserve"> - This partnership page outlines how Box and IBM collaborate to provide secure, AI-powered content management solutions, supporting the integration of IBM's watsonx AI platform with Box's Intelligent Content Management system.</w:t>
      </w:r>
      <w:r/>
    </w:p>
    <w:p>
      <w:pPr>
        <w:pStyle w:val="ListNumber"/>
        <w:spacing w:line="240" w:lineRule="auto"/>
        <w:ind w:left="720"/>
      </w:pPr>
      <w:r/>
      <w:hyperlink r:id="rId12">
        <w:r>
          <w:rPr>
            <w:color w:val="0000EE"/>
            <w:u w:val="single"/>
          </w:rPr>
          <w:t>https://www.reuters.com/technology/artificial-intelligence/ibm-releases-new-ai-models-businesses-genai-competition-heats-up-2024-10-21/</w:t>
        </w:r>
      </w:hyperlink>
      <w:r>
        <w:t xml:space="preserve"> - This article reports on IBM's release of Granite 3.0, a new AI model aimed at businesses, which is part of the AI models integrated into Box's content management system to enhance data analysis capabilities.</w:t>
      </w:r>
      <w:r/>
    </w:p>
    <w:p>
      <w:pPr>
        <w:pStyle w:val="ListNumber"/>
        <w:spacing w:line="240" w:lineRule="auto"/>
        <w:ind w:left="720"/>
      </w:pPr>
      <w:r/>
      <w:hyperlink r:id="rId13">
        <w:r>
          <w:rPr>
            <w:color w:val="0000EE"/>
            <w:u w:val="single"/>
          </w:rPr>
          <w:t>https://www.box.com/partners/ibm</w:t>
        </w:r>
      </w:hyperlink>
      <w:r>
        <w:t xml:space="preserve"> - This page discusses the strategic partnership between Box and IBM, highlighting the integration of IBM's AI technologies like Cloud Pak for Data and Watson AIOps into Box's content management platform.</w:t>
      </w:r>
      <w:r/>
    </w:p>
    <w:p>
      <w:pPr>
        <w:pStyle w:val="ListNumber"/>
        <w:spacing w:line="240" w:lineRule="auto"/>
        <w:ind w:left="720"/>
      </w:pPr>
      <w:r/>
      <w:hyperlink r:id="rId10">
        <w:r>
          <w:rPr>
            <w:color w:val="0000EE"/>
            <w:u w:val="single"/>
          </w:rPr>
          <w:t>https://www.ibm.com/watson/box/</w:t>
        </w:r>
      </w:hyperlink>
      <w:r>
        <w:t xml:space="preserve"> - This page provides information on how IBM Watson's AI services are integrated with Box to automate workflows and unlock value from unstructured data, supporting the partnership's objectives.</w:t>
      </w:r>
      <w:r/>
    </w:p>
    <w:p>
      <w:pPr>
        <w:pStyle w:val="ListNumber"/>
        <w:spacing w:line="240" w:lineRule="auto"/>
        <w:ind w:left="720"/>
      </w:pPr>
      <w:r/>
      <w:hyperlink r:id="rId12">
        <w:r>
          <w:rPr>
            <w:color w:val="0000EE"/>
            <w:u w:val="single"/>
          </w:rPr>
          <w:t>https://www.reuters.com/technology/artificial-intelligence/ibm-releases-new-ai-models-businesses-genai-competition-heats-up-2024-10-21/</w:t>
        </w:r>
      </w:hyperlink>
      <w:r>
        <w:t xml:space="preserve"> - This article details IBM's introduction of Granite 3.0, an AI model designed for business applications, which is part of the AI models integrated into Box's content management system to enhance data analysis capabilities.</w:t>
      </w:r>
      <w:r/>
    </w:p>
    <w:p>
      <w:pPr>
        <w:pStyle w:val="ListNumber"/>
        <w:spacing w:line="240" w:lineRule="auto"/>
        <w:ind w:left="720"/>
      </w:pPr>
      <w:r/>
      <w:hyperlink r:id="rId14">
        <w:r>
          <w:rPr>
            <w:color w:val="0000EE"/>
            <w:u w:val="single"/>
          </w:rPr>
          <w:t>https://www.businesswire.com/news/home/20250429987978/en/Box-and-IBM-Partner-to-Bring-New-Enterprise-Level-AI-Models-to-Support-Content-Generation-and-Productivity?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watson/box/" TargetMode="External"/><Relationship Id="rId11" Type="http://schemas.openxmlformats.org/officeDocument/2006/relationships/hyperlink" Target="https://www.box.com/en-gb/partners/ibm" TargetMode="External"/><Relationship Id="rId12" Type="http://schemas.openxmlformats.org/officeDocument/2006/relationships/hyperlink" Target="https://www.reuters.com/technology/artificial-intelligence/ibm-releases-new-ai-models-businesses-genai-competition-heats-up-2024-10-21/" TargetMode="External"/><Relationship Id="rId13" Type="http://schemas.openxmlformats.org/officeDocument/2006/relationships/hyperlink" Target="https://www.box.com/partners/ibm" TargetMode="External"/><Relationship Id="rId14" Type="http://schemas.openxmlformats.org/officeDocument/2006/relationships/hyperlink" Target="https://www.businesswire.com/news/home/20250429987978/en/Box-and-IBM-Partner-to-Bring-New-Enterprise-Level-AI-Models-to-Support-Content-Generation-and-Productivity?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