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DryvIQ unveils data readiness platform to transform unstructured content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DryvIQ Claims New Approach to Data Readiness Enhances Business Efficiency</w:t>
      </w:r>
      <w:r/>
    </w:p>
    <w:p>
      <w:r/>
      <w:r>
        <w:rPr>
          <w:b/>
        </w:rPr>
        <w:t>Las Vegas, NV</w:t>
      </w:r>
      <w:r>
        <w:t xml:space="preserve"> — In a recent announcement, DryvIQ emphasised the growing importance of data readiness for organisations looking to leverage information as a strategic advantage. According to the company, "trusted, well-governed data isn't optional – it's the foundation for real business results." </w:t>
      </w:r>
      <w:r/>
    </w:p>
    <w:p>
      <w:r/>
      <w:r>
        <w:t>The CEO of DryvIQ, Sean Nathaniel, stated, "Data readiness isn't about having all the data or chasing perfect quality—it's about having the right data, fully aligned to your business priorities." He highlighted that many customers are focusing on ensuring their enterprise data is relevant, organised, cleansed, and secure, which he claims is crucial for effective AI and data-driven initiatives.</w:t>
      </w:r>
      <w:r/>
    </w:p>
    <w:p>
      <w:r/>
      <w:r>
        <w:t xml:space="preserve">DryvIQ offers a patented platform designed to automate data quality, security, and governance controls across more than 40 unstructured content repositories, boasting scanning capabilities of up to 300 terabytes per day across extensive datasets. The company argues that by proactively identifying, classifying, and remediating unstructured data, organisations can reduce operational risks and improve their regulatory posture while unlocking new business opportunities. </w:t>
      </w:r>
      <w:r/>
    </w:p>
    <w:p>
      <w:r/>
      <w:r>
        <w:t>The platform features capabilities in five key areas:</w:t>
      </w:r>
      <w:r/>
      <w:r/>
    </w:p>
    <w:p>
      <w:pPr>
        <w:pStyle w:val="ListBullet"/>
        <w:spacing w:line="240" w:lineRule="auto"/>
        <w:ind w:left="720"/>
      </w:pPr>
      <w:r/>
      <w:r>
        <w:rPr>
          <w:b/>
        </w:rPr>
        <w:t>Content Platform Modernization:</w:t>
      </w:r>
      <w:r>
        <w:t xml:space="preserve"> Aims to facilitate the transition from outdated content infrastructure to modern, AI-capable platforms.</w:t>
      </w:r>
      <w:r/>
    </w:p>
    <w:p>
      <w:pPr>
        <w:pStyle w:val="ListBullet"/>
        <w:spacing w:line="240" w:lineRule="auto"/>
        <w:ind w:left="720"/>
      </w:pPr>
      <w:r/>
      <w:r>
        <w:rPr>
          <w:b/>
        </w:rPr>
        <w:t>Data Relevance:</w:t>
      </w:r>
      <w:r>
        <w:t xml:space="preserve"> Focuses on ensuring pertinent data is available for specific use cases while eliminating outdated or irrelevant content.</w:t>
      </w:r>
      <w:r/>
    </w:p>
    <w:p>
      <w:pPr>
        <w:pStyle w:val="ListBullet"/>
        <w:spacing w:line="240" w:lineRule="auto"/>
        <w:ind w:left="720"/>
      </w:pPr>
      <w:r/>
      <w:r>
        <w:rPr>
          <w:b/>
        </w:rPr>
        <w:t>Data Organization:</w:t>
      </w:r>
      <w:r>
        <w:t xml:space="preserve"> Involves classifying and categorising unstructured content comprehensively to make it easier to manage.</w:t>
      </w:r>
      <w:r/>
    </w:p>
    <w:p>
      <w:pPr>
        <w:pStyle w:val="ListBullet"/>
        <w:spacing w:line="240" w:lineRule="auto"/>
        <w:ind w:left="720"/>
      </w:pPr>
      <w:r/>
      <w:r>
        <w:rPr>
          <w:b/>
        </w:rPr>
        <w:t>Data Cleansing:</w:t>
      </w:r>
      <w:r>
        <w:t xml:space="preserve"> Protects sensitive information by automating the identification and securing of high-risk content, aiding in the prevention of unintended exposures.</w:t>
      </w:r>
      <w:r/>
    </w:p>
    <w:p>
      <w:pPr>
        <w:pStyle w:val="ListBullet"/>
        <w:spacing w:line="240" w:lineRule="auto"/>
        <w:ind w:left="720"/>
      </w:pPr>
      <w:r/>
      <w:r>
        <w:rPr>
          <w:b/>
        </w:rPr>
        <w:t>Data Security:</w:t>
      </w:r>
      <w:r>
        <w:t xml:space="preserve"> Enhances data protection by managing access controls and eliminating unauthorised sharing, according to DryvIQ.</w:t>
      </w:r>
      <w:r/>
      <w:r/>
    </w:p>
    <w:p>
      <w:r/>
      <w:r>
        <w:t>These claims come at a time when unstructured data volumes continue to expand and artificial intelligence increasingly plays a vital role in enterprise operations. Drew Madelung, a Director at Protiviti, echoed similar sentiments, stating, “The success of every AI, security, compliance, or other data-driven initiative depends on one thing: data quality.”</w:t>
      </w:r>
      <w:r/>
    </w:p>
    <w:p>
      <w:r/>
      <w:r>
        <w:t>DryvIQ is scheduled to present at the upcoming Microsoft 365 Community Conference in Las Vegas from May 6-8, with a session titled "Untold Stories from the Dark Side of Content Readiness: Unstructured, Unmanaged, Unseen." The company invites attendees to learn how organisations are transforming previously neglected liabilities into strategic assets.</w:t>
      </w:r>
      <w:r/>
    </w:p>
    <w:p>
      <w:r/>
      <w:r>
        <w:t xml:space="preserve">For further information on DryvIQ's solutions and the upcoming conference, visit the company’s website at </w:t>
      </w:r>
      <w:hyperlink r:id="rId9">
        <w:r>
          <w:rPr>
            <w:color w:val="0000EE"/>
            <w:u w:val="single"/>
          </w:rPr>
          <w:t>dryviq.com</w:t>
        </w:r>
      </w:hyperlink>
      <w:r>
        <w:t>.</w:t>
      </w:r>
      <w:r/>
    </w:p>
    <w:p>
      <w:r/>
      <w:r>
        <w:rPr>
          <w:b/>
        </w:rPr>
        <w:t>Sources</w:t>
      </w:r>
      <w:r>
        <w:t>- PRWeb - DryvIQ Press Release</w:t>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https://dryviq.com/tailoring-data-readiness-strategies-a-must-for-ai-success/</w:t>
        </w:r>
      </w:hyperlink>
      <w:r>
        <w:t xml:space="preserve"> - This article discusses the importance of aligning data readiness strategies with business objectives to drive AI success, emphasizing that having the right data tailored to specific goals is crucial.</w:t>
      </w:r>
      <w:r/>
    </w:p>
    <w:p>
      <w:pPr>
        <w:pStyle w:val="ListNumber"/>
        <w:spacing w:line="240" w:lineRule="auto"/>
        <w:ind w:left="720"/>
      </w:pPr>
      <w:r/>
      <w:hyperlink r:id="rId12">
        <w:r>
          <w:rPr>
            <w:color w:val="0000EE"/>
            <w:u w:val="single"/>
          </w:rPr>
          <w:t>https://dryviq.com/solutions/genai-readiness/</w:t>
        </w:r>
      </w:hyperlink>
      <w:r>
        <w:t xml:space="preserve"> - This page outlines how DryvIQ's platform transforms unstructured data into clean, model-ready data, ensuring continuous access to accurate and reliable data for AI training.</w:t>
      </w:r>
      <w:r/>
    </w:p>
    <w:p>
      <w:pPr>
        <w:pStyle w:val="ListNumber"/>
        <w:spacing w:line="240" w:lineRule="auto"/>
        <w:ind w:left="720"/>
      </w:pPr>
      <w:r/>
      <w:hyperlink r:id="rId13">
        <w:r>
          <w:rPr>
            <w:color w:val="0000EE"/>
            <w:u w:val="single"/>
          </w:rPr>
          <w:t>https://dryviq.com/dryviq-cloud-platform/</w:t>
        </w:r>
      </w:hyperlink>
      <w:r>
        <w:t xml:space="preserve"> - This resource details DryvIQ Cloud's capabilities in rapidly discovering, migrating, and protecting unstructured data, offering a scalable solution for managing data growth and security risks.</w:t>
      </w:r>
      <w:r/>
    </w:p>
    <w:p>
      <w:pPr>
        <w:pStyle w:val="ListNumber"/>
        <w:spacing w:line="240" w:lineRule="auto"/>
        <w:ind w:left="720"/>
      </w:pPr>
      <w:r/>
      <w:hyperlink r:id="rId14">
        <w:r>
          <w:rPr>
            <w:color w:val="0000EE"/>
            <w:u w:val="single"/>
          </w:rPr>
          <w:t>https://www.communitydays.org/event/2025-05-06/microsoft-365-community-conference</w:t>
        </w:r>
      </w:hyperlink>
      <w:r>
        <w:t xml:space="preserve"> - This event page provides information about the Microsoft 365 Community Conference, where DryvIQ is scheduled to present a session titled 'Untold Stories from the Dark Side of Content Readiness: Unstructured, Unmanaged, Unseen.'</w:t>
      </w:r>
      <w:r/>
    </w:p>
    <w:p>
      <w:pPr>
        <w:pStyle w:val="ListNumber"/>
        <w:spacing w:line="240" w:lineRule="auto"/>
        <w:ind w:left="720"/>
      </w:pPr>
      <w:r/>
      <w:hyperlink r:id="rId15">
        <w:r>
          <w:rPr>
            <w:color w:val="0000EE"/>
            <w:u w:val="single"/>
          </w:rPr>
          <w:t>https://dryviq.com/products/platform/</w:t>
        </w:r>
      </w:hyperlink>
      <w:r>
        <w:t xml:space="preserve"> - This page describes DryvIQ's AI-driven platform designed to automate data quality, security, and governance controls across more than 40 unstructured content repositories, supporting enterprise-scale data management.</w:t>
      </w:r>
      <w:r/>
    </w:p>
    <w:p>
      <w:pPr>
        <w:pStyle w:val="ListNumber"/>
        <w:spacing w:line="240" w:lineRule="auto"/>
        <w:ind w:left="720"/>
      </w:pPr>
      <w:r/>
      <w:hyperlink r:id="rId16">
        <w:r>
          <w:rPr>
            <w:color w:val="0000EE"/>
            <w:u w:val="single"/>
          </w:rPr>
          <w:t>https://dryviq.com/data-risk-management/</w:t>
        </w:r>
      </w:hyperlink>
      <w:r>
        <w:t xml:space="preserve"> - This resource discusses the challenges of managing unstructured data and the importance of data risk management in the age of explosive data growth, highlighting the need for organizations to identify and protect unstructured data at scale.</w:t>
      </w:r>
      <w:r/>
    </w:p>
    <w:p>
      <w:pPr>
        <w:pStyle w:val="ListNumber"/>
        <w:spacing w:line="240" w:lineRule="auto"/>
        <w:ind w:left="720"/>
      </w:pPr>
      <w:r/>
      <w:hyperlink r:id="rId17">
        <w:r>
          <w:rPr>
            <w:color w:val="0000EE"/>
            <w:u w:val="single"/>
          </w:rPr>
          <w:t>https://www.prweb.com/releases/dryviq-accelerates-ai-driven-business-transformation-with-all-in-one-platform-for-unstructured-data-readiness-302443747.html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ryviq.com" TargetMode="External"/><Relationship Id="rId10" Type="http://schemas.openxmlformats.org/officeDocument/2006/relationships/hyperlink" Target="https://www.noahwire.com" TargetMode="External"/><Relationship Id="rId11" Type="http://schemas.openxmlformats.org/officeDocument/2006/relationships/hyperlink" Target="https://dryviq.com/tailoring-data-readiness-strategies-a-must-for-ai-success/" TargetMode="External"/><Relationship Id="rId12" Type="http://schemas.openxmlformats.org/officeDocument/2006/relationships/hyperlink" Target="https://dryviq.com/solutions/genai-readiness/" TargetMode="External"/><Relationship Id="rId13" Type="http://schemas.openxmlformats.org/officeDocument/2006/relationships/hyperlink" Target="https://dryviq.com/dryviq-cloud-platform/" TargetMode="External"/><Relationship Id="rId14" Type="http://schemas.openxmlformats.org/officeDocument/2006/relationships/hyperlink" Target="https://www.communitydays.org/event/2025-05-06/microsoft-365-community-conference" TargetMode="External"/><Relationship Id="rId15" Type="http://schemas.openxmlformats.org/officeDocument/2006/relationships/hyperlink" Target="https://dryviq.com/products/platform/" TargetMode="External"/><Relationship Id="rId16" Type="http://schemas.openxmlformats.org/officeDocument/2006/relationships/hyperlink" Target="https://dryviq.com/data-risk-management/" TargetMode="External"/><Relationship Id="rId17" Type="http://schemas.openxmlformats.org/officeDocument/2006/relationships/hyperlink" Target="https://www.prweb.com/releases/dryviq-accelerates-ai-driven-business-transformation-with-all-in-one-platform-for-unstructured-data-readiness-3024437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