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Achilles expands AI capabilities with InfoControl acquisition to enhance global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Achilles, a prominent player in supply chain risk and performance management, has announced its acquisition of InfoControl, an artificial intelligence (AI) and contractor management firm based in Latin America. This strategic acquisition marks a significant advancement in Achilles’ ongoing commitment to leveraging technology and data in responsible ways to enhance supply chain management and compliance practices.</w:t>
      </w:r>
      <w:r/>
    </w:p>
    <w:p>
      <w:r/>
      <w:r>
        <w:t>The acquisition is expected to bolster Achilles’ AI capabilities and expand its contractor management services, unlocking new avenues for data extraction, analysis, and reporting for clients globally. InfoControl is known for its advanced AI technologies that adeptly read, interpret, and extract narrative data from complex documentation. This proficiency is crucial for efficient supply chain data capture and non-financial reporting, an area where InfoControl’s Contractor Access Evaluation (CAE) tools are already making an impact across various industries in Latin America. These tools will complement Achilles’ existing Controlar solution, offering an integrated approach to contractor management.</w:t>
      </w:r>
      <w:r/>
    </w:p>
    <w:p>
      <w:r/>
      <w:r>
        <w:t>As a leader in the field, Achilles emphasises its commitment to the ethical development and application of AI technologies, aiming to enhance transparency, mitigate risks, and safeguard the reputations of businesses worldwide. The company stated that this acquisition aligns with their core values and responds to the evolving expectations of stakeholders and regulatory requirements. By improving the use of AI, Achilles aims to contribute to the creation of safer, more sustainable supply chains.</w:t>
      </w:r>
      <w:r/>
    </w:p>
    <w:p>
      <w:r/>
      <w:r>
        <w:t>Paul Stanley, the CEO of Achilles, highlighted the challenges businesses face in providing robust data necessary for sustainability and compliance with various disclosure frameworks, including the Corporate Sustainability Reporting Directive (CSRD) and the German Supply Chain Act (LkSG). "Accessing high-quality, reliable data remains a major challenge," Stanley stated. He expressed enthusiasm about the acquisition, noting it will enhance Achilles’ ability to deliver intelligent insights with improved speed and accuracy, thereby assisting customers in managing risks and fostering resilient supply chains.</w:t>
      </w:r>
      <w:r/>
    </w:p>
    <w:p>
      <w:r/>
      <w:r>
        <w:t>The acquisition of InfoControl not only reinforces Achilles’ technological capabilities but also marks a significant milestone in promoting responsible supply chain practices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https://www.grandviewresearch.com/horizon/outlook/industrial-access-controls-market/latin-america</w:t>
        </w:r>
      </w:hyperlink>
      <w:r>
        <w:t xml:space="preserve"> - This report discusses the projected growth of the industrial access controls market in Latin America, highlighting the increasing demand for advanced security solutions, which aligns with the emphasis on contractor management and compliance practices in the article.</w:t>
      </w:r>
      <w:r/>
    </w:p>
    <w:p>
      <w:pPr>
        <w:pStyle w:val="ListNumber"/>
        <w:spacing w:line="240" w:lineRule="auto"/>
        <w:ind w:left="720"/>
      </w:pPr>
      <w:r/>
      <w:hyperlink r:id="rId11">
        <w:r>
          <w:rPr>
            <w:color w:val="0000EE"/>
            <w:u w:val="single"/>
          </w:rPr>
          <w:t>https://www.open-contracting.org/worldwide/latam/</w:t>
        </w:r>
      </w:hyperlink>
      <w:r>
        <w:t xml:space="preserve"> - The Open Contracting Partnership's initiatives in Latin America focus on enhancing transparency and data accessibility in public procurement, supporting the article's mention of leveraging technology and data to improve supply chain management.</w:t>
      </w:r>
      <w:r/>
    </w:p>
    <w:p>
      <w:pPr>
        <w:pStyle w:val="ListNumber"/>
        <w:spacing w:line="240" w:lineRule="auto"/>
        <w:ind w:left="720"/>
      </w:pPr>
      <w:r/>
      <w:hyperlink r:id="rId12">
        <w:r>
          <w:rPr>
            <w:color w:val="0000EE"/>
            <w:u w:val="single"/>
          </w:rPr>
          <w:t>https://www.mordorintelligence.com/industry-reports/latin-america-proximity-access-control-market</w:t>
        </w:r>
      </w:hyperlink>
      <w:r>
        <w:t xml:space="preserve"> - This analysis of the Latin American proximity access control market underscores the region's growing adoption of advanced security technologies, relevant to the article's discussion on AI and contractor management.</w:t>
      </w:r>
      <w:r/>
    </w:p>
    <w:p>
      <w:pPr>
        <w:pStyle w:val="ListNumber"/>
        <w:spacing w:line="240" w:lineRule="auto"/>
        <w:ind w:left="720"/>
      </w:pPr>
      <w:r/>
      <w:hyperlink r:id="rId13">
        <w:r>
          <w:rPr>
            <w:color w:val="0000EE"/>
            <w:u w:val="single"/>
          </w:rPr>
          <w:t>https://www.open-contracting.org/news/new-latin-america-helpdesk-team-assist-open-contracting-innovators/</w:t>
        </w:r>
      </w:hyperlink>
      <w:r>
        <w:t xml:space="preserve"> - The establishment of a helpdesk to assist open contracting innovators in Latin America highlights the region's commitment to improving transparency and efficiency in procurement processes, supporting the article's focus on responsible supply chain practices.</w:t>
      </w:r>
      <w:r/>
    </w:p>
    <w:p>
      <w:pPr>
        <w:pStyle w:val="ListNumber"/>
        <w:spacing w:line="240" w:lineRule="auto"/>
        <w:ind w:left="720"/>
      </w:pPr>
      <w:r/>
      <w:hyperlink r:id="rId11">
        <w:r>
          <w:rPr>
            <w:color w:val="0000EE"/>
            <w:u w:val="single"/>
          </w:rPr>
          <w:t>https://www.open-contracting.org/worldwide/latam/</w:t>
        </w:r>
      </w:hyperlink>
      <w:r>
        <w:t xml:space="preserve"> - The Open Contracting Partnership's initiatives in Latin America focus on enhancing transparency and data accessibility in public procurement, supporting the article's mention of leveraging technology and data to improve supply chain management.</w:t>
      </w:r>
      <w:r/>
    </w:p>
    <w:p>
      <w:pPr>
        <w:pStyle w:val="ListNumber"/>
        <w:spacing w:line="240" w:lineRule="auto"/>
        <w:ind w:left="720"/>
      </w:pPr>
      <w:r/>
      <w:hyperlink r:id="rId12">
        <w:r>
          <w:rPr>
            <w:color w:val="0000EE"/>
            <w:u w:val="single"/>
          </w:rPr>
          <w:t>https://www.mordorintelligence.com/industry-reports/latin-america-proximity-access-control-market</w:t>
        </w:r>
      </w:hyperlink>
      <w:r>
        <w:t xml:space="preserve"> - This analysis of the Latin American proximity access control market underscores the region's growing adoption of advanced security technologies, relevant to the article's discussion on AI and contractor management.</w:t>
      </w:r>
      <w:r/>
    </w:p>
    <w:p>
      <w:pPr>
        <w:pStyle w:val="ListNumber"/>
        <w:spacing w:line="240" w:lineRule="auto"/>
        <w:ind w:left="720"/>
      </w:pPr>
      <w:r/>
      <w:hyperlink r:id="rId14">
        <w:r>
          <w:rPr>
            <w:color w:val="0000EE"/>
            <w:u w:val="single"/>
          </w:rPr>
          <w:t>https://warehousenews.co.uk/2025/05/achilles-strengthens-ai-capability/?utm_source=rss&amp;utm_medium=rss&amp;utm_campaign=achilles-strengthens-ai-capability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ndviewresearch.com/horizon/outlook/industrial-access-controls-market/latin-america" TargetMode="External"/><Relationship Id="rId11" Type="http://schemas.openxmlformats.org/officeDocument/2006/relationships/hyperlink" Target="https://www.open-contracting.org/worldwide/latam/" TargetMode="External"/><Relationship Id="rId12" Type="http://schemas.openxmlformats.org/officeDocument/2006/relationships/hyperlink" Target="https://www.mordorintelligence.com/industry-reports/latin-america-proximity-access-control-market" TargetMode="External"/><Relationship Id="rId13" Type="http://schemas.openxmlformats.org/officeDocument/2006/relationships/hyperlink" Target="https://www.open-contracting.org/news/new-latin-america-helpdesk-team-assist-open-contracting-innovators/" TargetMode="External"/><Relationship Id="rId14" Type="http://schemas.openxmlformats.org/officeDocument/2006/relationships/hyperlink" Target="https://warehousenews.co.uk/2025/05/achilles-strengthens-ai-capability/?utm_source=rss&amp;utm_medium=rss&amp;utm_campaign=achilles-strengthens-ai-cap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