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S&amp;P Global accelerates AI innovation with agentic tech transforming financial analysis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S&amp;P Global's Vision for Agentic AI: Pioneering Financial Insights and Innovation</w:t>
      </w:r>
      <w:r/>
    </w:p>
    <w:p>
      <w:r/>
      <w:r>
        <w:t>As the financial landscape continues to evolve, S&amp;P Global is positioning itself at the forefront of artificial intelligence (AI) innovation. The company’s Chief AI Officer, Bhavesh Dayalji, asserts that we are on the brink of a new era of agentic AI, which is set to dramatically enhance how businesses analyse data and make decisions. “AI is going to touch almost every single part of the industry,” Dayalji stated in an interview, indicating that the transformative potential of these technologies is just beginning to be realised.</w:t>
      </w:r>
      <w:r/>
    </w:p>
    <w:p>
      <w:r/>
      <w:r>
        <w:t>The journey of S&amp;P Global into AI isn't a recent development; it has deep roots, dating back decades. However, a significant leap forward occurred with the acquisition of Kensho Technologies in 2018, a move that Dayalji believes has provided a vital, data-ready infrastructure necessary for the generative AI wave currently gaining momentum. Kensho's innovations allow S&amp;P Global to offer robust tools such as ChatIQ, an AI assistant designed to conduct sector analyses and strategy research with remarkable efficiency, utilising vast datasets tailored to corporate contexts.</w:t>
      </w:r>
      <w:r/>
    </w:p>
    <w:p>
      <w:r/>
      <w:r>
        <w:t>One of the standout features of S&amp;P Global's offering is the integration of generative AI capabilities within its Marketplace. This allows users to navigate complex data arrays more intuitively, surfacing valuable insights that would otherwise remain buried in convoluted structured and unstructured documents. Dayalji emphasises that such functionalities empower both clients and employees to access information through natural language queries, which can significantly streamline workflows.</w:t>
      </w:r>
      <w:r/>
    </w:p>
    <w:p>
      <w:r/>
      <w:r>
        <w:t>In a bid to foster a collaborative culture within its workforce, S&amp;P Global has launched Spark Assist, a tool akin to ChatGPT but specifically tailored for internal data access. This tool not only accelerates tasks but promotes knowledge sharing across the corporation's global reach. “There are things that we’re doing in one country that folks from another country can benefit from,” Dayalji noted, highlighting the potential for creating beneficial “network effects” across the enterprise.</w:t>
      </w:r>
      <w:r/>
    </w:p>
    <w:p>
      <w:r/>
      <w:r>
        <w:t>Moreover, S&amp;P Global is dedicated to upskilling its workforce in AI competencies, rolling out a comprehensive training programme in partnership with Accenture. This initiative aims to enlighten employees—not just in the practicalities of AI tools—but also their implications for various business units. High-level executives are receiving specialised training to ensure that they understand the strategic significance of AI, exemplifying the company’s commitment to embedding AI at all organisational levels.</w:t>
      </w:r>
      <w:r/>
    </w:p>
    <w:p>
      <w:r/>
      <w:r>
        <w:t>On the client side, the introduction of the Kensho LLM-ready API marks a critical advancement. This API allows users to integrate S&amp;P Global's structured datasets seamlessly into their generative AI models, linking with major platforms such as OpenAI's GPT series and Google's Gemini. Dayalji explains that this integration is vital for helping clients harness the full potential of S&amp;P’s financial data, which is increasingly essential in today’s fast-paced market environment.</w:t>
      </w:r>
      <w:r/>
    </w:p>
    <w:p>
      <w:r/>
      <w:r>
        <w:t>The company is also actively exploring more advanced applications of AI, such as the Kensho grounding agent, which assists in creating in-depth analyses like equity reports while minimising errors associated with misinformation—a crucial feature for highly regulated sectors such as finance. Dayalji acknowledges the complexities of market predictions, arguing that while AI can provide insights, it is often too unpredictable to forecast with absolute certainty due to "black swan events."</w:t>
      </w:r>
      <w:r/>
    </w:p>
    <w:p>
      <w:r/>
      <w:r>
        <w:t>Lauded for its forward-thinking stance, S&amp;P Global is working to align its AI strategies with the broader trends in the financial sector. Recent warnings from the Bank of England regarding the risks associated with algorithmic trading signify that, while AI presents numerous opportunities, it also poses challenges that must be navigated carefully.</w:t>
      </w:r>
      <w:r/>
    </w:p>
    <w:p>
      <w:r/>
      <w:r>
        <w:t>Dayalji's enthusiasm for AI is palpable, especially as public interest has surged following the rise of conversational agents like ChatGPT. “When I have my parents asking me about AI, it’s exciting,” he reflects, indicating a cultural shift in how AI is perceived—now considered pivotal in various industries, notably finance.</w:t>
      </w:r>
      <w:r/>
    </w:p>
    <w:p>
      <w:r/>
      <w:r>
        <w:t>In summary, S&amp;P Global isn’t merely adopting AI technologies; it is embedding them into its DNA. With a clear vision of how agentic AI can reshape the industry, the company is poised to lead in providing innovative solutions that deepen insights and enhance efficiency, ensuring it remains a crucial player in the imminent AI-driven financial landscape.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p>
    <w:p>
      <w:pPr>
        <w:pStyle w:val="ListBullet"/>
        <w:spacing w:line="240" w:lineRule="auto"/>
        <w:ind w:left="720"/>
      </w:pPr>
      <w:r/>
      <w:r>
        <w:t xml:space="preserve">Paragraph 6 – </w:t>
      </w:r>
      <w:hyperlink r:id="rId9">
        <w:r>
          <w:rPr>
            <w:color w:val="0000EE"/>
            <w:u w:val="single"/>
          </w:rPr>
          <w:t>[1]</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https://www.pymnts.com/artificial-intelligence-2/2025/sp-global-ai-chief-eyes-exciting-pace-of-agentic-ai-innovation/</w:t>
        </w:r>
      </w:hyperlink>
      <w:r>
        <w:t xml:space="preserve"> - Please view link - unable to able to access data</w:t>
      </w:r>
      <w:r/>
    </w:p>
    <w:p>
      <w:pPr>
        <w:pStyle w:val="ListNumber"/>
        <w:spacing w:line="240" w:lineRule="auto"/>
        <w:ind w:left="720"/>
      </w:pPr>
      <w:r/>
      <w:hyperlink r:id="rId10">
        <w:r>
          <w:rPr>
            <w:color w:val="0000EE"/>
            <w:u w:val="single"/>
          </w:rPr>
          <w:t>https://www.spglobal.com/en/research-insights/experts/dayalji-bhavesh</w:t>
        </w:r>
      </w:hyperlink>
      <w:r>
        <w:t xml:space="preserve"> - This page provides a detailed profile of Bhavesh Dayalji, the Chief Artificial Intelligence Officer at S&amp;P Global and CEO of Kensho Technologies. It outlines his responsibilities in leading S&amp;P Global's AI strategy and his role in driving Kensho's growth through AI innovations. The profile also highlights his previous experience at CERN and his educational background in Software Engineering and Physics from De Montfort University.</w:t>
      </w:r>
      <w:r/>
    </w:p>
    <w:p>
      <w:pPr>
        <w:pStyle w:val="ListNumber"/>
        <w:spacing w:line="240" w:lineRule="auto"/>
        <w:ind w:left="720"/>
      </w:pPr>
      <w:r/>
      <w:hyperlink r:id="rId13">
        <w:r>
          <w:rPr>
            <w:color w:val="0000EE"/>
            <w:u w:val="single"/>
          </w:rPr>
          <w:t>https://www.prnewswire.com/news-releases/sp-global-launches-kensho-llm-ready-api-beta-making-its-structured-data-accessible-for-generative-ai-302303392.html</w:t>
        </w:r>
      </w:hyperlink>
      <w:r>
        <w:t xml:space="preserve"> - S&amp;P Global announced the launch of the Kensho LLM-ready API, enabling customers to integrate S&amp;P Global's structured datasets into their generative AI models. The API is compatible with leading large language models like GPT, Gemini, and Claude, allowing users to query S&amp;P Global's financial data using natural language. This initiative aims to streamline the incorporation of complex financial data into AI applications, enhancing efficiency for financial institutions.</w:t>
      </w:r>
      <w:r/>
    </w:p>
    <w:p>
      <w:pPr>
        <w:pStyle w:val="ListNumber"/>
        <w:spacing w:line="240" w:lineRule="auto"/>
        <w:ind w:left="720"/>
      </w:pPr>
      <w:r/>
      <w:hyperlink r:id="rId11">
        <w:r>
          <w:rPr>
            <w:color w:val="0000EE"/>
            <w:u w:val="single"/>
          </w:rPr>
          <w:t>https://press.spglobal.com/2024-11-12-S-P-Global-Transforms-S-P-Capital-IQ-Pro-Experience-with-the-Launch-of-New-Generative-AI-Powered-Capabilities</w:t>
        </w:r>
      </w:hyperlink>
      <w:r>
        <w:t xml:space="preserve"> - S&amp;P Global introduced significant generative AI enhancements to its S&amp;P Capital IQ Pro platform, including Document Intelligence and ChatIQ. Document Intelligence offers advanced document analysis for company filings and earnings call transcripts, while ChatIQ, developed in partnership with Kensho, provides a generative AI assistant tailored for company and industry research. These tools aim to improve user experience and efficiency in financial analysis.</w:t>
      </w:r>
      <w:r/>
    </w:p>
    <w:p>
      <w:pPr>
        <w:pStyle w:val="ListNumber"/>
        <w:spacing w:line="240" w:lineRule="auto"/>
        <w:ind w:left="720"/>
      </w:pPr>
      <w:r/>
      <w:hyperlink r:id="rId12">
        <w:r>
          <w:rPr>
            <w:color w:val="0000EE"/>
            <w:u w:val="single"/>
          </w:rPr>
          <w:t>https://www.ciodive.com/news/spglobal-upskilling-generative-ai-initiative-strategy/728736/</w:t>
        </w:r>
      </w:hyperlink>
      <w:r>
        <w:t xml:space="preserve"> - S&amp;P Global initiated an upskilling program for its 35,000 employees, focusing on generative AI. In collaboration with Accenture, the company developed a tailored AI curriculum for various roles, including top executives. The program emphasizes understanding generative AI's business impact and its foundational technology, aiming to equip employees with the necessary skills to execute S&amp;P Global's AI strategy effectively.</w:t>
      </w:r>
      <w:r/>
    </w:p>
    <w:p>
      <w:pPr>
        <w:pStyle w:val="ListNumber"/>
        <w:spacing w:line="240" w:lineRule="auto"/>
        <w:ind w:left="720"/>
      </w:pPr>
      <w:r/>
      <w:hyperlink r:id="rId14">
        <w:r>
          <w:rPr>
            <w:color w:val="0000EE"/>
            <w:u w:val="single"/>
          </w:rPr>
          <w:t>https://www.spglobal.com/market-intelligence/en/campaigns/accelerate-with-ai</w:t>
        </w:r>
      </w:hyperlink>
      <w:r>
        <w:t xml:space="preserve"> - S&amp;P Global's 'Accelerate with AI' campaign highlights the company's AI solutions, including the Kensho LLM-ready API. This API allows seamless integration of S&amp;P Global's structured data into generative AI applications, supporting natural language queries. The campaign emphasizes the importance of high-quality, linked data in optimizing AI models and enhancing decision-making processes.</w:t>
      </w:r>
      <w:r/>
    </w:p>
    <w:p>
      <w:pPr>
        <w:pStyle w:val="ListNumber"/>
        <w:spacing w:line="240" w:lineRule="auto"/>
        <w:ind w:left="720"/>
      </w:pPr>
      <w:r/>
      <w:hyperlink r:id="rId15">
        <w:r>
          <w:rPr>
            <w:color w:val="0000EE"/>
            <w:u w:val="single"/>
          </w:rPr>
          <w:t>https://www.spglobal.com/commodity-insights/en/products-solutions/ai</w:t>
        </w:r>
      </w:hyperlink>
      <w:r>
        <w:t xml:space="preserve"> - S&amp;P Global's AI solutions page outlines offerings like ChatAI, an AI chatbot that enables real-time querying of reports for unique insights. The page also details AI-ready data services, including intelligent data extraction and cloud-enabled integration, designed to enhance efficiency and scalability in data management and decision-making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artificial-intelligence-2/2025/sp-global-ai-chief-eyes-exciting-pace-of-agentic-ai-innovation/" TargetMode="External"/><Relationship Id="rId10" Type="http://schemas.openxmlformats.org/officeDocument/2006/relationships/hyperlink" Target="https://www.spglobal.com/en/research-insights/experts/dayalji-bhavesh" TargetMode="External"/><Relationship Id="rId11" Type="http://schemas.openxmlformats.org/officeDocument/2006/relationships/hyperlink" Target="https://press.spglobal.com/2024-11-12-S-P-Global-Transforms-S-P-Capital-IQ-Pro-Experience-with-the-Launch-of-New-Generative-AI-Powered-Capabilities" TargetMode="External"/><Relationship Id="rId12" Type="http://schemas.openxmlformats.org/officeDocument/2006/relationships/hyperlink" Target="https://www.ciodive.com/news/spglobal-upskilling-generative-ai-initiative-strategy/728736/" TargetMode="External"/><Relationship Id="rId13" Type="http://schemas.openxmlformats.org/officeDocument/2006/relationships/hyperlink" Target="https://www.prnewswire.com/news-releases/sp-global-launches-kensho-llm-ready-api-beta-making-its-structured-data-accessible-for-generative-ai-302303392.html" TargetMode="External"/><Relationship Id="rId14" Type="http://schemas.openxmlformats.org/officeDocument/2006/relationships/hyperlink" Target="https://www.spglobal.com/market-intelligence/en/campaigns/accelerate-with-ai" TargetMode="External"/><Relationship Id="rId15" Type="http://schemas.openxmlformats.org/officeDocument/2006/relationships/hyperlink" Target="https://www.spglobal.com/commodity-insights/en/products-solutions/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