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Vantara drives AI-powered sustainable IT transformation in the Middle East and Pakistan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Rehan Shahid, Regional Channel &amp; Alliances Manager – Middle East &amp; Pakistan at Hitachi Vantara, discussed with Sandhya D’Mello, Technology Editor at CPI Media Group, the significant impact of artificial intelligence (AI) on enterprise IT, particularly in the context of hybrid cloud adoption and sustainable infrastructure. As organisations navigate this complex landscape, Hitachi Vantara positions itself as a crucial ally, focused on transforming enterprise operations through innovative technology.</w:t>
      </w:r>
      <w:r/>
    </w:p>
    <w:p>
      <w:r/>
      <w:r>
        <w:t>AI is a driving force behind the evolution of enterprise IT. Hitachi Vantara has long been a pioneer in this transition, having developed a comprehensive framework that encompasses various phases of AI development. Shahid outlined the company's understanding of AI in three phases: Perception AI, which aids decision-making via data-driven insights; Generative AI, which empowers users to create content effortlessly; and the emerging Agentic AI, capable of taking autonomous actions. This progressive understanding marks a significant evolution in how IT operations can be optimised.</w:t>
      </w:r>
      <w:r/>
    </w:p>
    <w:p>
      <w:r/>
      <w:r>
        <w:t>However, as businesses integrate AI, the challenge lies not only in technology but in meaningful engagement with it. Effective collaboration between humans and AI is essential, and it is this human-AI interaction that will define successful implementations. Hitachi Vantara offers a robust end-to-end AI solution that doesn't merely provide infrastructure but also guides enterprises in defining their use cases and aligning projects with measurable returns on investment.</w:t>
      </w:r>
      <w:r/>
    </w:p>
    <w:p>
      <w:r/>
      <w:r>
        <w:t xml:space="preserve">Sustainability is increasingly vital in enterprise IT infrastructure, especially as AI-driven data centres demand vast energy resources. With estimates suggesting that operating a single gigawatt AI data centre could cost upwards of $40 billion—and a projected need for 200 gigawatts, totalling an extraordinary $8 trillion—sustainable practices are no longer optional but urgent. Hitachi Vantara claims a leadership role in sustainability, boasting energy-efficient infrastructure recognised globally, including systems rated highly by ENERGY STAR and leading the Carbon Product Footprint (CPF) initiative. This commitment is particularly relevant for rapidly growing regions such as the Middle East and Pakistan, where digital transformation and AI adoption are on a steep rise. </w:t>
      </w:r>
      <w:r/>
    </w:p>
    <w:p>
      <w:r/>
      <w:r>
        <w:t>Through innovative technologies that reduce energy consumption, Hitachi Vantara aims to support the ambitious sustainability goals set by enterprises in these regions. For instance, strategic partnerships and investments have driven sustainable practices, especially in managing significant digital projects that align with global climate targets.</w:t>
      </w:r>
      <w:r/>
    </w:p>
    <w:p>
      <w:r/>
      <w:r>
        <w:t>As hybrid cloud becomes the dominant model for IT infrastructure, companies face myriad challenges in implementation. Identifying which workloads to keep on-premises versus those suitable for the public cloud is complex. For new adopters, understanding the architecture's demands, costs, and compliance requirements can be daunting. Meanwhile, organisations already using cloud services may need to reassess their strategies due to increased costs. Hitachi Vantara's approach simplifies this transition by providing a unified platform that facilitates the smooth migration of workloads between on-premises and cloud environments, ensuring that enterprises maintain control and efficiency simultaneously.</w:t>
      </w:r>
      <w:r/>
    </w:p>
    <w:p>
      <w:r/>
      <w:r>
        <w:t>Looking towards the future, the landscape of IT infrastructure will be increasingly shaped by AI innovations. Potential developments in Agentic AI, which can autonomously manage tasks such as notifying users of scheduling changes, promise a new era of seamless operations. These AI agents will necessitate clear guidelines akin to human resources practices, adding a layer of responsibility for IT teams in managing these digital entities.</w:t>
      </w:r>
      <w:r/>
    </w:p>
    <w:p>
      <w:r/>
      <w:r>
        <w:t>Hitachi Vantara is actively developing applications for Agentic AI across various sectors, including finance and healthcare, embedding these innovations within secure, scalable hybrid cloud infrastructures. By combining expertise in AI with an unwavering commitment to sustainability and cloud integration, the company is paving the way for a future where IT is not only intelligent but also adaptive and responsible.</w:t>
      </w:r>
      <w:r/>
    </w:p>
    <w:p>
      <w:r/>
      <w:r>
        <w:t>The rapidly shifting landscape of enterprise IT, characterised by the intersection of AI, sustainability, and hybrid cloud strategies, presents both challenges and opportunities. With a clear vision and innovative solutions, Hitachi Vantara is positioned to lead organisations through this transformation, ensuring that technology serves the greater business and environmental goals of our time.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6 – </w:t>
      </w:r>
      <w:hyperlink r:id="rId10">
        <w:r>
          <w:rPr>
            <w:color w:val="0000EE"/>
            <w:u w:val="single"/>
          </w:rPr>
          <w:t>[5]</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https://www.tahawultech.com/features/hitachi-vantara-leads-the-charge-in-ai-powered-sustainable-it-infrastructure/</w:t>
        </w:r>
      </w:hyperlink>
      <w:r>
        <w:t xml:space="preserve"> - Please view link - unable to able to access data</w:t>
      </w:r>
      <w:r/>
    </w:p>
    <w:p>
      <w:pPr>
        <w:pStyle w:val="ListNumber"/>
        <w:spacing w:line="240" w:lineRule="auto"/>
        <w:ind w:left="720"/>
      </w:pPr>
      <w:r/>
      <w:hyperlink r:id="rId16">
        <w:r>
          <w:rPr>
            <w:color w:val="0000EE"/>
            <w:u w:val="single"/>
          </w:rPr>
          <w:t>https://www.axios.com/sponsored/why-ai-at-the-core-is-key-to-supercharged-enterprise-success</w:t>
        </w:r>
      </w:hyperlink>
      <w:r>
        <w:t xml:space="preserve"> - This article discusses the increasing investment in AI tools by companies to enhance processes and efficiency. It highlights the challenges posed by the proliferation of isolated AI technologies, leading to fragmentation and confusion in the workplace. A survey by Canva and Harris Poll indicates that 84% of CIOs feel overwhelmed by the abundance of AI tools. The article introduces Workato One, a comprehensive solution that integrates AI across business operations to ensure seamless collaboration and efficiency. Workato One unifies three key products: Agent Studio, Agent Trust, and AgentX Apps, enabling businesses to build AI solutions through a low-code/no-code platform, deploy AI securely with governance capabilities, and access ready-to-use AI workflows for common business needs.</w:t>
      </w:r>
      <w:r/>
    </w:p>
    <w:p>
      <w:pPr>
        <w:pStyle w:val="ListNumber"/>
        <w:spacing w:line="240" w:lineRule="auto"/>
        <w:ind w:left="720"/>
      </w:pPr>
      <w:r/>
      <w:hyperlink r:id="rId11">
        <w:r>
          <w:rPr>
            <w:color w:val="0000EE"/>
            <w:u w:val="single"/>
          </w:rPr>
          <w:t>https://b2bdaily.com/it/how-is-ai-transforming-it-operations-for-modern-businesses/</w:t>
        </w:r>
      </w:hyperlink>
      <w:r>
        <w:t xml:space="preserve"> - This article explores how AI is transforming IT operations for modern businesses. It discusses the adoption of AI-driven tools for automation, data analysis, and issue resolution, leading to a more optimized IT environment. AI's integration into IT operations is presented as essential for businesses aiming to stay competitive in today's digital landscape. The article also addresses challenges in integrating AI into IT operations, including the need for skilled professionals, data privacy concerns, and potential biases within AI algorithms. It emphasizes the importance of training IT teams and establishing robust data governance frameworks to effectively leverage AI's potential.</w:t>
      </w:r>
      <w:r/>
    </w:p>
    <w:p>
      <w:pPr>
        <w:pStyle w:val="ListNumber"/>
        <w:spacing w:line="240" w:lineRule="auto"/>
        <w:ind w:left="720"/>
      </w:pPr>
      <w:r/>
      <w:hyperlink r:id="rId12">
        <w:r>
          <w:rPr>
            <w:color w:val="0000EE"/>
            <w:u w:val="single"/>
          </w:rPr>
          <w:t>https://datacentremagazine.com/technology-and-ai/hitachi-vantara-explores-building-green-data-centres</w:t>
        </w:r>
      </w:hyperlink>
      <w:r>
        <w:t xml:space="preserve"> - This article discusses Hitachi Vantara's efforts in building sustainable data centers amid rising AI demands. It highlights the importance of evolving sustainability practices and assisting customers in tackling their sustainability challenges. The article provides examples of how Hitachi Vantara's data storage technology has helped reduce power consumption by 30-40% for various clients, including BMW Group, Gijima, and Türk Telekom. It emphasizes the role of green data center management in fulfilling global sustainability demands and unlocking new avenues for growth, innovation, and resilience.</w:t>
      </w:r>
      <w:r/>
    </w:p>
    <w:p>
      <w:pPr>
        <w:pStyle w:val="ListNumber"/>
        <w:spacing w:line="240" w:lineRule="auto"/>
        <w:ind w:left="720"/>
      </w:pPr>
      <w:r/>
      <w:hyperlink r:id="rId10">
        <w:r>
          <w:rPr>
            <w:color w:val="0000EE"/>
            <w:u w:val="single"/>
          </w:rPr>
          <w:t>https://itbrief.com.au/story/ai-transforming-it-operations-with-increased-enterprise-investments</w:t>
        </w:r>
      </w:hyperlink>
      <w:r>
        <w:t xml:space="preserve"> - This article reports on a study by LogicMonitor, highlighting the transformative impact of AI on IT operations and the plans for increased investments by enterprises worldwide. The study reveals that 68% of organizations are currently utilizing AI tools for tasks such as anomaly detection, root cause analysis, and real-time threat detection. It also notes a shift towards proactive or dynamic IT operations facilitated by AI, contributing to reduced downtime and faster incident resolution. The article discusses challenges in implementing AI within IT operations, including integration difficulties, data privacy concerns, and high initial costs. It also explores future trends, with 81% of enterprises planning to increase AI investments, focusing on predictive analytics, automation, and enhanced anomaly detection.</w:t>
      </w:r>
      <w:r/>
    </w:p>
    <w:p>
      <w:pPr>
        <w:pStyle w:val="ListNumber"/>
        <w:spacing w:line="240" w:lineRule="auto"/>
        <w:ind w:left="720"/>
      </w:pPr>
      <w:r/>
      <w:hyperlink r:id="rId13">
        <w:r>
          <w:rPr>
            <w:color w:val="0000EE"/>
            <w:u w:val="single"/>
          </w:rPr>
          <w:t>https://www.hitachivantara.com/en-us/insights/building-sustainable-future-decarbonizing-it-operations-india</w:t>
        </w:r>
      </w:hyperlink>
      <w:r>
        <w:t xml:space="preserve"> - This article discusses the environmental impact of India's booming digital landscape and the importance of sustainable IT practices, such as data center decarbonization, in lowering emissions and meeting climate goals. It highlights the significance of sustainable IT operations and outlines a strategic approach to implementation, including emissions analysis and partnerships with sustainability experts. The article emphasizes the need for businesses to embrace sustainable practices within IT operations to align with global sustainability objectives.</w:t>
      </w:r>
      <w:r/>
    </w:p>
    <w:p>
      <w:pPr>
        <w:pStyle w:val="ListNumber"/>
        <w:spacing w:line="240" w:lineRule="auto"/>
        <w:ind w:left="720"/>
      </w:pPr>
      <w:r/>
      <w:hyperlink r:id="rId14">
        <w:r>
          <w:rPr>
            <w:color w:val="0000EE"/>
            <w:u w:val="single"/>
          </w:rPr>
          <w:t>https://www.indianic.com/blog/artificial-intelligence/ai-redefining-it-operations-enterprises.html</w:t>
        </w:r>
      </w:hyperlink>
      <w:r>
        <w:t xml:space="preserve"> - This article explores how AI is redefining IT operations for enterprises, focusing on predictive maintenance and real-time monitoring. It discusses how AI technologies and machine learning algorithms enable organizations to forecast potential equipment failures before they occur, allowing for timely interventions that prevent costly downtime. The article also highlights the role of AI in real-time monitoring and alerts, automating the analysis of vast amounts of data to quickly identify irregularities, thereby enhancing operational efficiency and supporting compliance and data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hawultech.com/features/hitachi-vantara-leads-the-charge-in-ai-powered-sustainable-it-infrastructure/" TargetMode="External"/><Relationship Id="rId10" Type="http://schemas.openxmlformats.org/officeDocument/2006/relationships/hyperlink" Target="https://itbrief.com.au/story/ai-transforming-it-operations-with-increased-enterprise-investments" TargetMode="External"/><Relationship Id="rId11" Type="http://schemas.openxmlformats.org/officeDocument/2006/relationships/hyperlink" Target="https://b2bdaily.com/it/how-is-ai-transforming-it-operations-for-modern-businesses/" TargetMode="External"/><Relationship Id="rId12" Type="http://schemas.openxmlformats.org/officeDocument/2006/relationships/hyperlink" Target="https://datacentremagazine.com/technology-and-ai/hitachi-vantara-explores-building-green-data-centres" TargetMode="External"/><Relationship Id="rId13" Type="http://schemas.openxmlformats.org/officeDocument/2006/relationships/hyperlink" Target="https://www.hitachivantara.com/en-us/insights/building-sustainable-future-decarbonizing-it-operations-india" TargetMode="External"/><Relationship Id="rId14" Type="http://schemas.openxmlformats.org/officeDocument/2006/relationships/hyperlink" Target="https://www.indianic.com/blog/artificial-intelligence/ai-redefining-it-operations-enterprises.html" TargetMode="External"/><Relationship Id="rId15" Type="http://schemas.openxmlformats.org/officeDocument/2006/relationships/hyperlink" Target="https://www.noahwire.com" TargetMode="External"/><Relationship Id="rId16" Type="http://schemas.openxmlformats.org/officeDocument/2006/relationships/hyperlink" Target="https://www.axios.com/sponsored/why-ai-at-the-core-is-key-to-supercharged-enterprise-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