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Pegasystems launches Pega Predictable AI Agents to improve enterprise AI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Pegasystems Inc. has unveiled its latest product, Pega Predictable AI™ Agents, aimed at enhancing control and visibility in AI-driven processes within enterprises. The firm asserts that its new offering provides organisations with the means to deploy AI agents effectively while minimising risk and accelerating value. </w:t>
      </w:r>
      <w:r/>
    </w:p>
    <w:p>
      <w:r/>
      <w:r>
        <w:t>According to the company's announcement, traditional AI solutions often operate as "black boxes," leading to a significant lack of transparency and trust, particularly in sensitive sectors such as healthcare and finance. Alan Trefler, the founder and CEO of Pega, has emphasised the risks associated with ungoverned AI implementations, stating that the jump from 98% to 100% accuracy can represent a substantial financial disparity in regulated industries. This concern resonates with many organisations wary of adopting AI solutions that lack substantial oversight.</w:t>
      </w:r>
      <w:r/>
    </w:p>
    <w:p>
      <w:r/>
      <w:r>
        <w:t>The Pega Predictable AI framework integrates various AI-driven components tailored to improve enterprise workflows. At the core lies Pega Blueprint™, which the company claims is the first of its kind for designing workflows and decision-making processes. This system employs advanced AI reasoning, enabling it to work in tandem with human experts to draft customer engagement strategies and automate operational tasks.</w:t>
      </w:r>
      <w:r/>
    </w:p>
    <w:p>
      <w:r/>
      <w:r>
        <w:t>Supplementing this framework are several agent classifications, including Automation Agents, which are designed for specific tasks such as document analysis and data extraction, and Conversation Agents, which facilitate multi-channel engagement across platforms like chat, email, and social media. Critics have argued, however, that while automation can enhance efficiency, it may also risk dehumanising customer interactions if not executed with care.</w:t>
      </w:r>
      <w:r/>
    </w:p>
    <w:p>
      <w:r/>
      <w:r>
        <w:t>Moreover, in a broader context, the challenges of managing AI agents have prompted discussions within the industry about governance and compliance. Solutions such as Pega AgentX not only aim to enhance operational reliability but also address the growing concern for monitoring AI behaviours and maintaining adherence to established workflows. This system reportedly provides a unified governance model to track AI performance, thereby aiming to negate the unpredictability often associated with AI deployments.</w:t>
      </w:r>
      <w:r/>
    </w:p>
    <w:p>
      <w:r/>
      <w:r>
        <w:t>Pega emphasises that its Predictable AI solutions are designed to function effectively within tightly regulated industries, bringing a layer of security and compliance to operational processes. This focus on governance aligns with a growing trend amongst businesses prioritising AI transparency and oversight, a necessity highlighted by industry analysts as vital for fostering trust in AI applications.</w:t>
      </w:r>
      <w:r/>
    </w:p>
    <w:p>
      <w:r/>
      <w:r>
        <w:t>The company has announced that the capabilities of the Pega Predictable AI Agents will be rolled out in its Pega Infinity™ ‘25 update later this year. Enterprises interested in these advancements can also experience the functionality directly at PegaWorld®, the firm’s annual user conference, scheduled for June.</w:t>
      </w:r>
      <w:r/>
    </w:p>
    <w:p>
      <w:r/>
      <w:r>
        <w:t>As businesses increasingly turn to AI for operational efficiency, the adoption of frameworks that offer both agility and predictability may prove essential in navigating the complexities of an evolving landscape, balancing innovation with the need for accountability.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20250513541271/en/New-Pega-Predictable-AI-Agents-Combine-the-Power-of-Reasoning-with-the-Predictability-of-Workflow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https://www.pega.com/technology/agent-experience</w:t>
        </w:r>
      </w:hyperlink>
      <w:r>
        <w:t xml:space="preserve"> - Pega's Agent Experience™ empowers AI agents to deliver predictable, secure, and compliant outcomes across every channel. By integrating AI agents into Pega's workflow automation platform, businesses can ensure consistent and reliable results. The platform emphasizes the importance of centralizing workflows, creating consistency with logic, and connecting agents to the right workflows to move beyond unpredictable AI. It also offers orchestration capabilities to manage the entire AI workforce, ensuring secure and auditable interactions, which is crucial for regulated industries.</w:t>
      </w:r>
      <w:r/>
    </w:p>
    <w:p>
      <w:pPr>
        <w:pStyle w:val="ListNumber"/>
        <w:spacing w:line="240" w:lineRule="auto"/>
        <w:ind w:left="720"/>
      </w:pPr>
      <w:r/>
      <w:hyperlink r:id="rId12">
        <w:r>
          <w:rPr>
            <w:color w:val="0000EE"/>
            <w:u w:val="single"/>
          </w:rPr>
          <w:t>https://www.dqindia.com/news/is-your-ai-agent-out-of-control-pega-agentx-offers-a-solution-8732092</w:t>
        </w:r>
      </w:hyperlink>
      <w:r>
        <w:t xml:space="preserve"> - Pega AgentX offers a solution to the challenges of managing AI agents by converting workflows into agentic experiences. Unlike conventional AI deployments where agents run independently, Pega AgentX dynamically analyzes and runs the optimal Pega workflow for every task, ensuring adherence to defined, enterprise-approved workflows. It supports advanced agentic orchestration, integrating Pega-native and third-party AI agents into processes, and operates under a Center-out® architecture for unified AI governance, providing centralized monitoring and compliance controls.</w:t>
      </w:r>
      <w:r/>
    </w:p>
    <w:p>
      <w:pPr>
        <w:pStyle w:val="ListNumber"/>
        <w:spacing w:line="240" w:lineRule="auto"/>
        <w:ind w:left="720"/>
      </w:pPr>
      <w:r/>
      <w:hyperlink r:id="rId13">
        <w:r>
          <w:rPr>
            <w:color w:val="0000EE"/>
            <w:u w:val="single"/>
          </w:rPr>
          <w:t>https://www.pega.com/about/news/press-releases/pega-expands-ai-capabilities-so-enterprise-users-can-work-faster-and-smarter-to-drive-real-results</w:t>
        </w:r>
      </w:hyperlink>
      <w:r>
        <w:t xml:space="preserve"> - Pega has expanded its AI capabilities to help enterprise users work faster and smarter. New features include the Prediction Widget, which provides deeper insights into AI-powered predictions, and Insights and Dashboards, offering unified, interactive visualization capabilities. Enhancements to Pega Robot Studio have revamped the build experience, making it faster and easier for users to create and deploy reliable bots that automate tasks and improve business processes. These advancements aim to increase autonomy, improve application quality, and ensure low-code apps are secure and sustainable.</w:t>
      </w:r>
      <w:r/>
    </w:p>
    <w:p>
      <w:pPr>
        <w:pStyle w:val="ListNumber"/>
        <w:spacing w:line="240" w:lineRule="auto"/>
        <w:ind w:left="720"/>
      </w:pPr>
      <w:r/>
      <w:hyperlink r:id="rId14">
        <w:r>
          <w:rPr>
            <w:color w:val="0000EE"/>
            <w:u w:val="single"/>
          </w:rPr>
          <w:t>https://www.pega.com/about/news/press-releases/pega-agent-experience-powers-more-reliable-ai-agents-through-trusted</w:t>
        </w:r>
      </w:hyperlink>
      <w:r>
        <w:t xml:space="preserve"> - Pega Agent Experience™ introduces a set of new API capabilities in Pega’s workflow automation and orchestration solution to deliver trustworthy AI agents. Pega AgentX transforms any Pega workflow into a dynamic agentic orchestration engine, guiding AI agents to optimally complete tasks while invoking other AI agents to automate additional steps. This approach enables exceptional customer service, improved employee productivity, and end-to-end automation while eliminating the pitfalls of poor and unpredictable agent performance. It operates under a Center-out® architecture for unified AI governance, ensuring secure, auditable interactions.</w:t>
      </w:r>
      <w:r/>
    </w:p>
    <w:p>
      <w:pPr>
        <w:pStyle w:val="ListNumber"/>
        <w:spacing w:line="240" w:lineRule="auto"/>
        <w:ind w:left="720"/>
      </w:pPr>
      <w:r/>
      <w:hyperlink r:id="rId15">
        <w:r>
          <w:rPr>
            <w:color w:val="0000EE"/>
            <w:u w:val="single"/>
          </w:rPr>
          <w:t>https://www.smechannels.com/pega-agent-experience-powers-more-reliable-ai-agents-through-trusted-enterprise-workflows/</w:t>
        </w:r>
      </w:hyperlink>
      <w:r>
        <w:t xml:space="preserve"> - Pega Agent Experience powers more reliable AI agents through trusted enterprise workflows. The system allows for orchestrating agents to handle intricate processes that traditionally require human oversight, such as underwriting insurance or settling payment disputes. It also enables exploring these agentic experiences across different communication channels, supported by Pega GenAI Blueprint's design capabilities. Pega incorporates extensive governance and compliance measures to ensure secure and auditable operations, particularly in tightly regulated sectors, maintaining control and visibility over AI agents and third-party integrations.</w:t>
      </w:r>
      <w:r/>
    </w:p>
    <w:p>
      <w:pPr>
        <w:pStyle w:val="ListNumber"/>
        <w:spacing w:line="240" w:lineRule="auto"/>
        <w:ind w:left="720"/>
      </w:pPr>
      <w:r/>
      <w:hyperlink r:id="rId16">
        <w:r>
          <w:rPr>
            <w:color w:val="0000EE"/>
            <w:u w:val="single"/>
          </w:rPr>
          <w:t>https://www.getguru.com/reference/pega-ai-agent</w:t>
        </w:r>
      </w:hyperlink>
      <w:r>
        <w:t xml:space="preserve"> - The Pega AI Agent integrates artificial intelligence into business processes, offering key benefits such as automation, efficiency, and decision intelligence. It significantly reduces the burden of repetitive tasks, streamlines workflows, and empowers businesses with insights derived from data analytics. Real-world use cases include automating repetitive tasks, enhancing search and knowledge retrieval, intelligent data analysis, and workflow automation and integration. These capabilities help organizations harness AI to drive operational success and improve overall productivity.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3541271/en/New-Pega-Predictable-AI-Agents-Combine-the-Power-of-Reasoning-with-the-Predictability-of-Workflows?feedref=JjAwJuNHiystnCoBq_hl-bV7DTIYheT0D-1vT4_bKFzt_EW40VMdK6eG-WLfRGUE1fJraLPL1g6AeUGJlCTYs7Oafol48Kkc8KJgZoTHgMu0w8LYSbRdYOj2VdwnuKwa" TargetMode="External"/><Relationship Id="rId11" Type="http://schemas.openxmlformats.org/officeDocument/2006/relationships/hyperlink" Target="https://www.pega.com/technology/agent-experience" TargetMode="External"/><Relationship Id="rId12" Type="http://schemas.openxmlformats.org/officeDocument/2006/relationships/hyperlink" Target="https://www.dqindia.com/news/is-your-ai-agent-out-of-control-pega-agentx-offers-a-solution-8732092" TargetMode="External"/><Relationship Id="rId13" Type="http://schemas.openxmlformats.org/officeDocument/2006/relationships/hyperlink" Target="https://www.pega.com/about/news/press-releases/pega-expands-ai-capabilities-so-enterprise-users-can-work-faster-and-smarter-to-drive-real-results" TargetMode="External"/><Relationship Id="rId14" Type="http://schemas.openxmlformats.org/officeDocument/2006/relationships/hyperlink" Target="https://www.pega.com/about/news/press-releases/pega-agent-experience-powers-more-reliable-ai-agents-through-trusted" TargetMode="External"/><Relationship Id="rId15" Type="http://schemas.openxmlformats.org/officeDocument/2006/relationships/hyperlink" Target="https://www.smechannels.com/pega-agent-experience-powers-more-reliable-ai-agents-through-trusted-enterprise-workflows/" TargetMode="External"/><Relationship Id="rId16" Type="http://schemas.openxmlformats.org/officeDocument/2006/relationships/hyperlink" Target="https://www.getguru.com/reference/pega-ai-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