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Workato accelerates AI readiness by automating unstructured data pipelines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modern data landscape, unstructured data dominates, accounting for a staggering 95% of company data. This prevalence poses a significant challenge, as much of this data remains inaccessible for practical use, thereby hindering effective artificial intelligence (AI) deployment. Acknowledging this issue, Workato aims to transform how businesses manage their data through a robust orchestration solution designed to seamlessly convert unstructured data into clean, actionable formats.</w:t>
      </w:r>
      <w:r/>
    </w:p>
    <w:p>
      <w:r/>
      <w:r>
        <w:t>Automating data pipelines has emerged as a critical strategy for enhancing operational efficiency across various sectors. By eliminating the reliance on disparate tools and fragile scripts, Workato positions itself as a frontrunner in facilitating a scalable and AI-ready workflow engine. Users can automatically parse, chunk, enrich, and embed data using prominent AI models such as AWS Bedrock, Anthropic, and OpenAI. This capability not only simplifies the data management process but also empowers business users to orchestrate data flows without needing extensive programming knowledge. For those developers who prefer granular control, Workato's solution offers full API access and the flexibility to implement custom logic, catering to a diverse user base.</w:t>
      </w:r>
      <w:r/>
    </w:p>
    <w:p>
      <w:r/>
      <w:r>
        <w:t>The advantages of automating data pipelines extend beyond mere accessibility; they encompass improved data quality, cost efficiency, and expedited time-to-market strategies. Insights from industry experts suggest that best practices for pipeline automation include modular architecture, ensuring data quality through continuous monitoring, and regular optimization for performance enhancement. Effective automation can lead to significant enhancements in workflow management, as businesses are able to respond to market demands more swiftly and decisively.</w:t>
      </w:r>
      <w:r/>
    </w:p>
    <w:p>
      <w:r/>
      <w:r>
        <w:t>Workato’s orchestration tools enable the design, automation, and management of complex data workflows, allowing for visual workflow builders and features such as conditional execution and custom error handling. Such capabilities ensure that businesses can maintain robust data operations while also adapting to evolving demands. The flexibility of these tools allows companies to evolve their data strategies without being locked into rigid frameworks.</w:t>
      </w:r>
      <w:r/>
    </w:p>
    <w:p>
      <w:r/>
      <w:r>
        <w:t>Moreover, the growing need for scalability and reliability in data pipeline automation cannot be overstated. As organisations confront increasing data volumes, techniques such as modular processing and incremental data uploads become essential to managing workloads efficiently. These methods not only enhance the integrity and processing speed of data but also embed security measures to protect sensitive information throughout the workflow.</w:t>
      </w:r>
      <w:r/>
    </w:p>
    <w:p>
      <w:r/>
      <w:r>
        <w:t>In addition to Workato, various tools in the market, such as Apache Airflow, AWS Glue, and Google Cloud Dataflow, contribute significantly to the automation landscape. Each of these platforms offers unique features—Airflow excels with its extensible Python framework, while Glue benefits from a serverless architecture, and Google Cloud Dataflow ensures portability alongside stringent data processing guarantees. By integrating these diverse technologies, businesses can establish a more cohesive data environment conducive to advanced AI applications.</w:t>
      </w:r>
      <w:r/>
    </w:p>
    <w:p>
      <w:r/>
      <w:r>
        <w:t>Ultimately, the transformation of unstructured data into actionable insights is pivotal for businesses seeking to leverage AI and remain competitive. Workato's mission is to alleviate the burdens of data management, allowing organisations to focus on innovation rather than operational obstacles. In doing so, companies can unlock the true potential of their data, harnessing it as a strategic asset rather than a challenge.</w:t>
      </w:r>
      <w:r/>
    </w:p>
    <w:p>
      <w:r/>
      <w:r>
        <w:t>As the demand for effective AI solutions continues to grow, the importance of sophisticated data orchestration and automation frameworks will only increase, underscoring the necessity for businesses to adapt and thrive in an increasingly data-driven world.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7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 xml:space="preserve">Paragraph 6 </w:t>
      </w:r>
      <w:r/>
    </w:p>
    <w:p>
      <w:pPr>
        <w:pStyle w:val="ListNumber"/>
        <w:spacing w:line="240" w:lineRule="auto"/>
        <w:ind w:left="720"/>
      </w:pPr>
      <w:r/>
      <w:r>
        <w:t xml:space="preserve">Paragraph 6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https://dataintegration.info/from-raw-to-ready-automating-unstructured-data-pipelines-with-genai</w:t>
        </w:r>
      </w:hyperlink>
      <w:r>
        <w:t xml:space="preserve"> - Please view link - unable to able to access data</w:t>
      </w:r>
      <w:r/>
    </w:p>
    <w:p>
      <w:pPr>
        <w:pStyle w:val="ListNumber"/>
        <w:spacing w:line="240" w:lineRule="auto"/>
        <w:ind w:left="720"/>
      </w:pPr>
      <w:r/>
      <w:hyperlink r:id="rId11">
        <w:r>
          <w:rPr>
            <w:color w:val="0000EE"/>
            <w:u w:val="single"/>
          </w:rPr>
          <w:t>https://www.rishabhsoft.com/blog/data-pipeline-automation</w:t>
        </w:r>
      </w:hyperlink>
      <w:r>
        <w:t xml:space="preserve"> - This article discusses the benefits of automating data pipelines, including cost reduction, improved data quality, simplified workflow management, and faster time-to-market. It also outlines best practices such as modular architecture, data quality assurance, continuous monitoring, regular optimization, incremental data processing, and security best practices to ensure robust and efficient data pipeline automation.</w:t>
      </w:r>
      <w:r/>
    </w:p>
    <w:p>
      <w:pPr>
        <w:pStyle w:val="ListNumber"/>
        <w:spacing w:line="240" w:lineRule="auto"/>
        <w:ind w:left="720"/>
      </w:pPr>
      <w:r/>
      <w:hyperlink r:id="rId12">
        <w:r>
          <w:rPr>
            <w:color w:val="0000EE"/>
            <w:u w:val="single"/>
          </w:rPr>
          <w:t>https://docs.workato.com/data-orchestration/data-pipelines-orchestrate-monitor.html</w:t>
        </w:r>
      </w:hyperlink>
      <w:r>
        <w:t xml:space="preserve"> - Workato provides robust tools for orchestrating and monitoring data pipelines, facilitating seamless data flow between various systems, applications, and databases. These tools enable users to design, automate, and manage complex data workflows, including features like visual workflow builders, conditional execution, and custom error handling.</w:t>
      </w:r>
      <w:r/>
    </w:p>
    <w:p>
      <w:pPr>
        <w:pStyle w:val="ListNumber"/>
        <w:spacing w:line="240" w:lineRule="auto"/>
        <w:ind w:left="720"/>
      </w:pPr>
      <w:r/>
      <w:hyperlink r:id="rId13">
        <w:r>
          <w:rPr>
            <w:color w:val="0000EE"/>
            <w:u w:val="single"/>
          </w:rPr>
          <w:t>https://acuto.io/blog/automating-data-pipelines-a-beginners-guide/</w:t>
        </w:r>
      </w:hyperlink>
      <w:r>
        <w:t xml:space="preserve"> - This beginner's guide explores tools and technologies for automating data pipelines, highlighting Apache Airflow, AWS Glue, and Google Cloud Dataflow. It discusses their features, such as Apache Airflow's extensible Python framework, AWS Glue's serverless architecture, and Google Cloud Dataflow's portability and data processing guarantees.</w:t>
      </w:r>
      <w:r/>
    </w:p>
    <w:p>
      <w:pPr>
        <w:pStyle w:val="ListNumber"/>
        <w:spacing w:line="240" w:lineRule="auto"/>
        <w:ind w:left="720"/>
      </w:pPr>
      <w:r/>
      <w:hyperlink r:id="rId14">
        <w:r>
          <w:rPr>
            <w:color w:val="0000EE"/>
            <w:u w:val="single"/>
          </w:rPr>
          <w:t>https://airbyte.com/data-engineering-resources/data-pipeline-automation</w:t>
        </w:r>
      </w:hyperlink>
      <w:r>
        <w:t xml:space="preserve"> - Airbyte offers tools for automating data pipelines, including features like building custom connectors, streamlining AI workflows, and providing developer-friendly pipelines. It supports popular vector databases and integrates with various data sources and destinations, facilitating efficient data movement and processing.</w:t>
      </w:r>
      <w:r/>
    </w:p>
    <w:p>
      <w:pPr>
        <w:pStyle w:val="ListNumber"/>
        <w:spacing w:line="240" w:lineRule="auto"/>
        <w:ind w:left="720"/>
      </w:pPr>
      <w:r/>
      <w:hyperlink r:id="rId15">
        <w:r>
          <w:rPr>
            <w:color w:val="0000EE"/>
            <w:u w:val="single"/>
          </w:rPr>
          <w:t>https://www.shakudo.io/blog/7-best-practices-for-designing-automated-data-pipelines</w:t>
        </w:r>
      </w:hyperlink>
      <w:r>
        <w:t xml:space="preserve"> - This article outlines best practices for designing automated data pipelines, emphasizing data integrity, scalability, flexibility, automated monitoring and maintenance, and end-to-end security. It discusses the importance of implementing comprehensive validation checks, focusing on scalability and flexibility, automating monitoring and maintenance, and ensuring data security.</w:t>
      </w:r>
      <w:r/>
    </w:p>
    <w:p>
      <w:pPr>
        <w:pStyle w:val="ListNumber"/>
        <w:spacing w:line="240" w:lineRule="auto"/>
        <w:ind w:left="720"/>
      </w:pPr>
      <w:r/>
      <w:hyperlink r:id="rId16">
        <w:r>
          <w:rPr>
            <w:color w:val="0000EE"/>
            <w:u w:val="single"/>
          </w:rPr>
          <w:t>https://www.workato.com/product-hub/workato-filestorage-store-large-files-recipes-easily/</w:t>
        </w:r>
      </w:hyperlink>
      <w:r>
        <w:t xml:space="preserve"> - Workato's FileStorage feature allows users to handle files created or processed in recipes, providing flexibility to store or delete files as needed. It offers an elastic architecture that automatically scales to meet workload demands, enabling efficient storage and management of large volumes of data within recipes.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integration.info/from-raw-to-ready-automating-unstructured-data-pipelines-with-genai" TargetMode="External"/><Relationship Id="rId11" Type="http://schemas.openxmlformats.org/officeDocument/2006/relationships/hyperlink" Target="https://www.rishabhsoft.com/blog/data-pipeline-automation" TargetMode="External"/><Relationship Id="rId12" Type="http://schemas.openxmlformats.org/officeDocument/2006/relationships/hyperlink" Target="https://docs.workato.com/data-orchestration/data-pipelines-orchestrate-monitor.html" TargetMode="External"/><Relationship Id="rId13" Type="http://schemas.openxmlformats.org/officeDocument/2006/relationships/hyperlink" Target="https://acuto.io/blog/automating-data-pipelines-a-beginners-guide/" TargetMode="External"/><Relationship Id="rId14" Type="http://schemas.openxmlformats.org/officeDocument/2006/relationships/hyperlink" Target="https://airbyte.com/data-engineering-resources/data-pipeline-automation" TargetMode="External"/><Relationship Id="rId15" Type="http://schemas.openxmlformats.org/officeDocument/2006/relationships/hyperlink" Target="https://www.shakudo.io/blog/7-best-practices-for-designing-automated-data-pipelines" TargetMode="External"/><Relationship Id="rId16" Type="http://schemas.openxmlformats.org/officeDocument/2006/relationships/hyperlink" Target="https://www.workato.com/product-hub/workato-filestorage-store-large-files-recipes-easi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