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accelerates sustainability with agentic AI ecosystem and frugal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Schneider Electric has unveiled an ambitious multi-year initiative poised to transform sustainability and energy management through an innovative ecosystem centred on artificial intelligence. This project is anchored in the emerging technology of Agentic AI, which promises to revolutionise how businesses engage with and optimise their sustainability efforts. By enabling software to act as both an independent and collaborative partner, Schneider Electric aims to streamline complex decision-making processes and usher in a new era of automated sustainability management.</w:t>
      </w:r>
      <w:r/>
    </w:p>
    <w:p>
      <w:r/>
      <w:r>
        <w:t>At the heart of this strategy lies the reimagining of traditional software paradigms. Schneider Electric describes its new agentic software as capable of anticipating client needs in real time, adapting fluidly to complex operational environments. This approach, according to Steve Wilhite, President of Schneider's Sustainability Business division, will create "a force multiplier effect" that frees human experts to concentrate on strategic innovations, rather than getting bogged down in data analysis and task execution.</w:t>
      </w:r>
      <w:r/>
    </w:p>
    <w:p>
      <w:r/>
      <w:r>
        <w:t>The appointment of Julien Picaud as the new Head of Product Management highlights Schneider Electric's commitment to this initiative. Picaud brings a wealth of experience in AI-focused product development, tasking him with spearheading an investment to enhance existing software and integrate new features from the recent acquisition of sustainability firm EcoAct. This includes capabilities for decarbonisation strategy, emissions management, compliance, and climate risk analysis, all aimed at creating a streamlined, adaptive workflow for organisations committed to sustainability.</w:t>
      </w:r>
      <w:r/>
    </w:p>
    <w:p>
      <w:r/>
      <w:r>
        <w:t>A key aspect of Schneider’s approach is the convergence of human expertise with advanced AI capabilities. Industry analysts emphasise that the effectiveness of agentic AI is closely tied to the depth of domain knowledge embedded within its design. Amy Cravens, Research Director at IDC, noted that Schneider Electric’s extensive experience in energy management positions it uniquely to develop an agentic AI ecosystem that meets the increasing complexities of sustainability management.</w:t>
      </w:r>
      <w:r/>
    </w:p>
    <w:p>
      <w:r/>
      <w:r>
        <w:t>The initiative also underscores Schneider Electric's dedication to sustainable practices, particularly in light of growing concerns around the energy intensity of AI. Dan Whitsell, Schneider's CTO for the Sustainability Business, stated that the company is committed to integrating principles of 'frugal AI,' focusing on computational efficiency and responsible resource usage. This methodological approach aims to ensure that the AI systems developed can deliver optimal performance with minimal energy consumption, thus reinforcing the organisation’s standing as a leader in ethical and sustainable innovation.</w:t>
      </w:r>
      <w:r/>
    </w:p>
    <w:p>
      <w:r/>
      <w:r>
        <w:t>Complementing this major initiative, Schneider Electric has also been integrating Microsoft Azure OpenAI into various products to drive productivity and sustainability. This collaboration has birthed the Resource Advisor Copilot, a tool designed to enhance data analysis, decision support, and performance optimisation. This digital companion is expected to be a game-changer for enterprises, reducing the manual effort required to navigate complex sustainability data, enabling organisations to respond more agilely to their resource management needs.</w:t>
      </w:r>
      <w:r/>
    </w:p>
    <w:p>
      <w:r/>
      <w:r>
        <w:t>These innovations exemplify a broader trend within Schneider Electric of leveraging AI technologies to enhance operational efficiency. The company has established a global AI hub and announced significant progress in its AI at Scale strategic initiative, which includes granting over 200 data experts access to platforms that address customer challenges. As this AI hub collaborates across business units, Schneider Electric aims to create solutions that prioritise efficiency, sustainability, and customer value.</w:t>
      </w:r>
      <w:r/>
    </w:p>
    <w:p>
      <w:r/>
      <w:r>
        <w:t>As Schneider Electric presses on with its commitment to redefining energy and sustainability management, the integration of advanced technologies such as agentic AI represents a notable step forward. This forward-thinking vision aims not just to fortify the company's leadership in the energy transition, but also to empower clients in their decarbonisation journeys, thus marrying innovation with a steadfast commitment to ethical resource management.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p>
    <w:p>
      <w:pPr>
        <w:pStyle w:val="ListNumber"/>
        <w:spacing w:line="240" w:lineRule="auto"/>
        <w:ind w:left="720"/>
      </w:pPr>
      <w:r/>
      <w:r>
        <w:t xml:space="preserve">Paragraph 3: </w:t>
      </w:r>
      <w:hyperlink r:id="rId9">
        <w:r>
          <w:rPr>
            <w:color w:val="0000EE"/>
            <w:u w:val="single"/>
          </w:rPr>
          <w:t>[1]</w:t>
        </w:r>
      </w:hyperlink>
      <w:r/>
    </w:p>
    <w:p>
      <w:pPr>
        <w:pStyle w:val="ListNumber"/>
        <w:spacing w:line="240" w:lineRule="auto"/>
        <w:ind w:left="720"/>
      </w:pPr>
      <w:r/>
      <w:r>
        <w:t xml:space="preserve">Paragraph 4: </w:t>
      </w:r>
      <w:hyperlink r:id="rId9">
        <w:r>
          <w:rPr>
            <w:color w:val="0000EE"/>
            <w:u w:val="single"/>
          </w:rPr>
          <w:t>[1]</w:t>
        </w:r>
      </w:hyperlink>
      <w:r/>
    </w:p>
    <w:p>
      <w:pPr>
        <w:pStyle w:val="ListNumber"/>
        <w:spacing w:line="240" w:lineRule="auto"/>
        <w:ind w:left="720"/>
      </w:pPr>
      <w:r/>
      <w:r>
        <w:t xml:space="preserve">Paragraph 5: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p>
    <w:p>
      <w:pPr>
        <w:pStyle w:val="ListNumber"/>
        <w:spacing w:line="240" w:lineRule="auto"/>
        <w:ind w:left="720"/>
      </w:pPr>
      <w:r/>
      <w:r>
        <w:t xml:space="preserve">Paragraph 6: </w:t>
      </w:r>
      <w:hyperlink r:id="rId9">
        <w:r>
          <w:rPr>
            <w:color w:val="0000EE"/>
            <w:u w:val="single"/>
          </w:rPr>
          <w:t>[1]</w:t>
        </w:r>
      </w:hyperlink>
      <w:r>
        <w:t xml:space="preserve">, </w:t>
      </w:r>
      <w:hyperlink r:id="rId13">
        <w:r>
          <w:rPr>
            <w:color w:val="0000EE"/>
            <w:u w:val="single"/>
          </w:rPr>
          <w:t>[6]</w:t>
        </w:r>
      </w:hyperlink>
      <w:r/>
    </w:p>
    <w:p>
      <w:pPr>
        <w:pStyle w:val="ListNumber"/>
        <w:spacing w:line="240" w:lineRule="auto"/>
        <w:ind w:left="720"/>
      </w:pPr>
      <w:r/>
      <w:r>
        <w:t xml:space="preserve">Paragraph 7: </w:t>
      </w:r>
      <w:hyperlink r:id="rId10">
        <w:r>
          <w:rPr>
            <w:color w:val="0000EE"/>
            <w:u w:val="single"/>
          </w:rPr>
          <w:t>[2]</w:t>
        </w:r>
      </w:hyperlink>
      <w:r>
        <w:t xml:space="preserve">, </w:t>
      </w:r>
      <w:hyperlink r:id="rId12">
        <w:r>
          <w:rPr>
            <w:color w:val="0000EE"/>
            <w:u w:val="single"/>
          </w:rPr>
          <w:t>[7]</w:t>
        </w:r>
      </w:hyperlink>
      <w:r/>
    </w:p>
    <w:p>
      <w:pPr>
        <w:pStyle w:val="ListNumber"/>
        <w:spacing w:line="240" w:lineRule="auto"/>
        <w:ind w:left="720"/>
      </w:pPr>
      <w:r/>
      <w:r>
        <w:t xml:space="preserve">Paragraph 8: </w:t>
      </w:r>
      <w:hyperlink r:id="rId13">
        <w:r>
          <w:rPr>
            <w:color w:val="0000EE"/>
            <w:u w:val="single"/>
          </w:rPr>
          <w:t>[6]</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https://www.benzinga.com/pressreleases/25/05/n45436124/schneider-electric-announces-multi-year-initiative-in-ai-native-ecosystem-for-sustainability-and-e</w:t>
        </w:r>
      </w:hyperlink>
      <w:r>
        <w:t xml:space="preserve"> - Please view link - unable to able to access data</w:t>
      </w:r>
      <w:r/>
    </w:p>
    <w:p>
      <w:pPr>
        <w:pStyle w:val="ListNumber"/>
        <w:spacing w:line="240" w:lineRule="auto"/>
        <w:ind w:left="720"/>
      </w:pPr>
      <w:r/>
      <w:hyperlink r:id="rId10">
        <w:r>
          <w:rPr>
            <w:color w:val="0000EE"/>
            <w:u w:val="single"/>
          </w:rPr>
          <w:t>https://www.businesswire.com/news/home/20231116730037/en/Schneider-Electric-Drives-Generative-AI-Productivity-and-Sustainability-Solutions-by-Integrating-Microsoft-Azure-OpenAI</w:t>
        </w:r>
      </w:hyperlink>
      <w:r>
        <w:t xml:space="preserve"> - Schneider Electric is integrating Microsoft Azure OpenAI to develop solutions leveraging generative AI, aiming to enhance productivity and sustainability. This collaboration focuses on creating innovative solutions for sustainability, streamlining operational processes, and optimizing resource allocation. The integration includes the development of Resource Advisor Copilot, a digital companion embedded within Resource Advisor, which equips customers with enhanced data analysis, visualization, decision support, and performance optimization capabilities. This initiative underscores Schneider Electric's commitment to staying at the forefront of technological innovation in energy management and industrial automation, leveraging advanced technologies to drive efficiency gains and achieve sustainable growth.</w:t>
      </w:r>
      <w:r/>
    </w:p>
    <w:p>
      <w:pPr>
        <w:pStyle w:val="ListNumber"/>
        <w:spacing w:line="240" w:lineRule="auto"/>
        <w:ind w:left="720"/>
      </w:pPr>
      <w:r/>
      <w:hyperlink r:id="rId11">
        <w:r>
          <w:rPr>
            <w:color w:val="0000EE"/>
            <w:u w:val="single"/>
          </w:rPr>
          <w:t>https://www.prnewswire.com/news-releases/building-sustainabilitys-digital-future-with-ecostruxure-resource-advisor-copilot-schneider-electrics-latest-ai-advancement-301913102.html</w:t>
        </w:r>
      </w:hyperlink>
      <w:r>
        <w:t xml:space="preserve"> - Schneider Electric announced the launch of EcoStruxure Resource Advisor Copilot, a conversational AI tool designed to help business leaders interact with enterprise energy and sustainability data more efficiently. Utilizing large language model technology, Copilot serves as a digital companion embedded within Resource Advisor, providing enhanced data analysis, visualization, decision support, and performance optimization. This tool aims to streamline data retrieval and insight generation, reducing the need for manual navigation and analysis, thereby allowing users to focus on strategic resource decisions. The private beta is set to launch over the next month, with general availability expected in late 2023 or early 2024.</w:t>
      </w:r>
      <w:r/>
    </w:p>
    <w:p>
      <w:pPr>
        <w:pStyle w:val="ListNumber"/>
        <w:spacing w:line="240" w:lineRule="auto"/>
        <w:ind w:left="720"/>
      </w:pPr>
      <w:r/>
      <w:hyperlink r:id="rId15">
        <w:r>
          <w:rPr>
            <w:color w:val="0000EE"/>
            <w:u w:val="single"/>
          </w:rPr>
          <w:t>https://www.businesswire.com/news/home/20241210368442/en/Schneider-Electric-Announces-New-Solutions-to-Address-the-Energy-and-Sustainability-Challenges-Spurred-by-AI</w:t>
        </w:r>
      </w:hyperlink>
      <w:r>
        <w:t xml:space="preserve"> - Schneider Electric has accelerated its end-to-end AI-ready data center solutions to address the energy and sustainability challenges driven by high demand for AI systems. The company introduced a new data center reference design, co-developed with NVIDIA, supporting liquid-cooled, high-density AI clusters of up to 132 kW per rack. Additionally, Schneider Electric unveiled the Galaxy VXL uninterruptible power supply (UPS), the industry's most compact, high-density UPS designed for AI, data center, and large-scale electrical workloads. These innovations are part of Schneider Electric's comprehensive, sustainable, and end-to-end AI-ready data center solutions, focusing on energy strategy, advanced infrastructure, and sustainability consulting.</w:t>
      </w:r>
      <w:r/>
    </w:p>
    <w:p>
      <w:pPr>
        <w:pStyle w:val="ListNumber"/>
        <w:spacing w:line="240" w:lineRule="auto"/>
        <w:ind w:left="720"/>
      </w:pPr>
      <w:r/>
      <w:hyperlink r:id="rId16">
        <w:r>
          <w:rPr>
            <w:color w:val="0000EE"/>
            <w:u w:val="single"/>
          </w:rPr>
          <w:t>https://www.prnewswire.com/news-releases/schneider-electric-announces-evolution-of-ecostruxure-it-with-model-based-automated-sustainability-metric-reporting-302080370.html</w:t>
        </w:r>
      </w:hyperlink>
      <w:r>
        <w:t xml:space="preserve"> - Schneider Electric introduced new model-based, automated sustainability reporting features within its EcoStruxure IT data center infrastructure management (DCIM) software. These features offer enhanced visibility of energy and resource consumption, historical data analysis, and detailed metrics to help organizations meet imminent regulatory reporting requirements. The reporting engine is designed to be fast, intuitive, and simple to use, with third-party integration and data export features, all at the touch of a button. This development follows three years of strategic investment and rigorous testing as part of Schneider Electric's CIO-led Green IT Program.</w:t>
      </w:r>
      <w:r/>
    </w:p>
    <w:p>
      <w:pPr>
        <w:pStyle w:val="ListNumber"/>
        <w:spacing w:line="240" w:lineRule="auto"/>
        <w:ind w:left="720"/>
      </w:pPr>
      <w:r/>
      <w:hyperlink r:id="rId13">
        <w:r>
          <w:rPr>
            <w:color w:val="0000EE"/>
            <w:u w:val="single"/>
          </w:rPr>
          <w:t>https://www.prnewswire.com/news-releases/schneider-electric-accelerates-its-ai-at-scale-strategy-with-solid-progress-in-the-first-year-301680343.html</w:t>
        </w:r>
      </w:hyperlink>
      <w:r>
        <w:t xml:space="preserve"> - Schneider Electric announced solid progress in its AI at Scale strategic initiative, launched 12 months prior. The company appointed its first Chief AI Officer, Philippe Rambach, implemented a global AI hub and spoke operating model, and onboarded over 200 AI and data experts. Schneider Electric submitted 18 AI technology patents, enhanced 15 solutions with AI capabilities, developed over 20 internal AI applications, and launched an AI knowledge base on se.com/ai. The AI Hub collaborates with all business units and functions to address customer challenges and prioritize AI use cases with the highest customer value, focusing on efficiency and sustainability.</w:t>
      </w:r>
      <w:r/>
    </w:p>
    <w:p>
      <w:pPr>
        <w:pStyle w:val="ListNumber"/>
        <w:spacing w:line="240" w:lineRule="auto"/>
        <w:ind w:left="720"/>
      </w:pPr>
      <w:r/>
      <w:hyperlink r:id="rId12">
        <w:r>
          <w:rPr>
            <w:color w:val="0000EE"/>
            <w:u w:val="single"/>
          </w:rPr>
          <w:t>https://www.facilitiesdive.com/news/schneider-electrics-microsoft-openai-integration-gen-ai/700188/</w:t>
        </w:r>
      </w:hyperlink>
      <w:r>
        <w:t xml:space="preserve"> - Schneider Electric is incorporating Microsoft Azure OpenAI into several products and services to leverage generative artificial intelligence capabilities. This integration aims to streamline time-consuming tasks, optimize resource allocation, and boost operational efficiency. A key development is the Resource Advisor Copilot, a conversational AI tool embedded within Resource Advisor, designed to assist facilities managers in aggregating energy consumption data swiftly. This initiative reflects Schneider Electric's commitment to enhancing its offerings with advanced AI technologies to support sustainability and energy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nzinga.com/pressreleases/25/05/n45436124/schneider-electric-announces-multi-year-initiative-in-ai-native-ecosystem-for-sustainability-and-e" TargetMode="External"/><Relationship Id="rId10" Type="http://schemas.openxmlformats.org/officeDocument/2006/relationships/hyperlink" Target="https://www.businesswire.com/news/home/20231116730037/en/Schneider-Electric-Drives-Generative-AI-Productivity-and-Sustainability-Solutions-by-Integrating-Microsoft-Azure-OpenAI" TargetMode="External"/><Relationship Id="rId11" Type="http://schemas.openxmlformats.org/officeDocument/2006/relationships/hyperlink" Target="https://www.prnewswire.com/news-releases/building-sustainabilitys-digital-future-with-ecostruxure-resource-advisor-copilot-schneider-electrics-latest-ai-advancement-301913102.html" TargetMode="External"/><Relationship Id="rId12" Type="http://schemas.openxmlformats.org/officeDocument/2006/relationships/hyperlink" Target="https://www.facilitiesdive.com/news/schneider-electrics-microsoft-openai-integration-gen-ai/700188/" TargetMode="External"/><Relationship Id="rId13" Type="http://schemas.openxmlformats.org/officeDocument/2006/relationships/hyperlink" Target="https://www.prnewswire.com/news-releases/schneider-electric-accelerates-its-ai-at-scale-strategy-with-solid-progress-in-the-first-year-301680343.html" TargetMode="External"/><Relationship Id="rId14" Type="http://schemas.openxmlformats.org/officeDocument/2006/relationships/hyperlink" Target="https://www.noahwire.com" TargetMode="External"/><Relationship Id="rId15" Type="http://schemas.openxmlformats.org/officeDocument/2006/relationships/hyperlink" Target="https://www.businesswire.com/news/home/20241210368442/en/Schneider-Electric-Announces-New-Solutions-to-Address-the-Energy-and-Sustainability-Challenges-Spurred-by-AI" TargetMode="External"/><Relationship Id="rId16" Type="http://schemas.openxmlformats.org/officeDocument/2006/relationships/hyperlink" Target="https://www.prnewswire.com/news-releases/schneider-electric-announces-evolution-of-ecostruxure-it-with-model-based-automated-sustainability-metric-reporting-30208037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