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VisitBritain’s data-led reset supercharges UK tourism’s pandemic recovery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When Satpal Chana joined VisitBritain as the deputy director of Data, Analytics &amp; Insight, his first week was far from ordinary. Just as he walked through the door, the nation entered lockdown, halting international travel and challenging the very mission of VisitBritain, the government agency responsible for promoting the UK’s tourism sector. Tasked with navigating these uncharted waters, Chana, a seasoned data strategist with a robust background from Manchester United and Accenture, quickly faced an urgent need for transformation.</w:t>
      </w:r>
      <w:r/>
    </w:p>
    <w:p>
      <w:r/>
      <w:r>
        <w:t>The pandemic presented unprecedented challenges for the tourism industry, which supports over 200,000 small and medium enterprises and employs approximately three million people across the UK. With data collection through traditional surveys abruptly sidelined, Chana recognised that the organisation’s data strategies lacked the agility and forward-looking insights required in a crisis. “People were asking, ‘Where is the work going to come from next?’” he recalls, emphasising the urgency of reevaluating their approach to data management.</w:t>
      </w:r>
      <w:r/>
    </w:p>
    <w:p>
      <w:r/>
      <w:r>
        <w:t>Chana's career has always revolved around understanding how data can drive performance. At Manchester United, he explored the intersection of brand assets and financial outcomes, forging a path that led him to his current role focused on the public sector. His passion for numbers, he explains, has been the guiding force throughout his career. “I love numbers, I always have,” he says. It is this enthusiasm that became essential as VisitBritain embarked on a digital transformation journey aimed at averting future crises.</w:t>
      </w:r>
      <w:r/>
    </w:p>
    <w:p>
      <w:r/>
      <w:r>
        <w:t>Under Chana's direction, VisitBritain has initiated a comprehensive data transformation programme that utilises cutting-edge artificial intelligence technologies. The objective is straightforward: empower decision-makers with timely data insights to ensure the organisation is never again caught off-guard during a crisis. The integration of AI tools has revolutionised the organisation's ability to assess campaign effectiveness, slashing the time required for campaign analysis from several days to mere seconds. This shift allows the team to focus on the narratives that emerge from the data, enabling strategic insights and swift adaptations.</w:t>
      </w:r>
      <w:r/>
    </w:p>
    <w:p>
      <w:r/>
      <w:r>
        <w:t>For instance, during the evaluation of VisitBritain's “Don’t Spill the Tea” campaign, AI analysis highlighted audience discomfort with specific visual elements swiftly, allowing the marketing teams to make necessary adjustments in real-time. The ability to conduct dynamic workshops for campaign evaluations marks a significant departure from past practices, where insights were often stymied within static presentations.</w:t>
      </w:r>
      <w:r/>
    </w:p>
    <w:p>
      <w:r/>
      <w:r>
        <w:t>Chana's focus on agentic AI—models that operate semi-autonomously—has also transformed data management practices at VisitBritain. These agents standardise and validate datasets while facilitating a more proactive approach to analytics. He notes, “We’re using agents to let them have a conversation with the data,” which fosters greater engagement with small and medium enterprises looking to leverage national datasets.</w:t>
      </w:r>
      <w:r/>
    </w:p>
    <w:p>
      <w:r/>
      <w:r>
        <w:t>As part of this transformation, Chana has also explored the use of synthetic data to prepare for future uncertainties. By creating artificial datasets that mirror real-world data, the organisation can simulate various scenarios, better equipping them to respond to unpredicted challenges. “Synthetic data should augment, never replace,” he advises, encapsulating his holistic view on using innovative data strategies to enhance preparedness.</w:t>
      </w:r>
      <w:r/>
    </w:p>
    <w:p>
      <w:r/>
      <w:r>
        <w:t>Equally important is the cultural shift within VisitBritain, which Chana views as pivotal for long-term success. Early in the data transformation process, his team identified key influencers within the organisation—those who could advocate for data-driven decision-making. This initiative enhances data literacy across VisitBritain, encouraging teams to seek collaboration rather than merely transactional interactions. “They become architects of the solution, not just users. That way, I don’t have to sell the platform—they do,” he explains.</w:t>
      </w:r>
      <w:r/>
    </w:p>
    <w:p>
      <w:r/>
      <w:r>
        <w:t>The deployment of Databricks as a central cloud platform has further facilitated this transformation. Chana describes it as “the glue” that binds technical teams and business users within secure confines, enabling in-depth analytics in real-time and optimising how insights are reported across various departmental spectrums. This platform allows VisitBritain to connect diverse data points, enabling them to offer predictive insights and elevate strategic collaborations.</w:t>
      </w:r>
      <w:r/>
    </w:p>
    <w:p>
      <w:r/>
      <w:r>
        <w:t>To further impact, the evolution of language surrounding data has been revolutionary. Previously, comprehension of data was often restricted to specialists; however, Chana notes that initiatives now render insights accessible in everyday vernacular. “The biggest impact Gen AI has had... is that the language of data is no longer inaccessible,” he states, illustrating a necessary shift that opens the door for wider engagement among non-technical users.</w:t>
      </w:r>
      <w:r/>
    </w:p>
    <w:p>
      <w:r/>
      <w:r>
        <w:t>Despite these advances, Chana remains aware of the potential risks associated with AI implementation, particularly concerning transparency and ethics. As VisitBritain scales its use of AI, ensuring alignment with public sector guidelines and maintaining clear communication with stakeholders become paramount.</w:t>
      </w:r>
      <w:r/>
    </w:p>
    <w:p>
      <w:r/>
      <w:r>
        <w:t>Looking ahead, Chana envisions a future where VisitBritain continues to merge diverse datasets to narrate compelling stories that reflect the evolving landscape of UK tourism. “Very few organisations have managed to connect all that data together. We can. And that’s the opportunity,” he asserts, pointing to a path laden with both challenges and opportunities as the sector gradually rebounds from the tumultuous effects of the pandemic.</w:t>
      </w:r>
      <w:r/>
    </w:p>
    <w:p>
      <w:pPr>
        <w:pBdr>
          <w:bottom w:val="single" w:sz="6" w:space="1" w:color="auto"/>
        </w:pBdr>
      </w:pPr>
      <w:r/>
    </w:p>
    <w:p>
      <w:r/>
      <w:r>
        <w:rPr>
          <w:b/>
        </w:rPr>
        <w:t>Reference Map:</w:t>
      </w:r>
      <w:r>
        <w:t>1. Paragraphs 1, 2, 4, 6, 8, 9, 11, 12 2. Paragraph 5 3. Paragraph 7 4. Paragraph 10</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https://techinformed.com/satpal-chana-transforming-visitbritains-data/</w:t>
        </w:r>
      </w:hyperlink>
      <w:r>
        <w:t xml:space="preserve"> - Please view link - unable to able to access data</w:t>
      </w:r>
      <w:r/>
    </w:p>
    <w:p>
      <w:pPr>
        <w:pStyle w:val="ListNumber"/>
        <w:spacing w:line="240" w:lineRule="auto"/>
        <w:ind w:left="720"/>
      </w:pPr>
      <w:r/>
      <w:hyperlink r:id="rId11">
        <w:r>
          <w:rPr>
            <w:color w:val="0000EE"/>
            <w:u w:val="single"/>
          </w:rPr>
          <w:t>https://www.databricks.com/blog/visitbritain-extracting-timely-insights-traveler-sentiment</w:t>
        </w:r>
      </w:hyperlink>
      <w:r>
        <w:t xml:space="preserve"> - This article discusses how VisitBritain transformed its market research by leveraging AI to extract actionable insights from unstructured survey data. By utilizing Databricks Mosaic AI and large language models (LLMs) like OpenAI GPT-4, VisitBritain automated sentiment analysis, relevance scoring, and topic classification. This integration enabled the organization to adapt swiftly to evolving travel trends and future-proof its research capabilities, ensuring timely and effective responses to changing traveler sentiments.</w:t>
      </w:r>
      <w:r/>
    </w:p>
    <w:p>
      <w:pPr>
        <w:pStyle w:val="ListNumber"/>
        <w:spacing w:line="240" w:lineRule="auto"/>
        <w:ind w:left="720"/>
      </w:pPr>
      <w:r/>
      <w:hyperlink r:id="rId12">
        <w:r>
          <w:rPr>
            <w:color w:val="0000EE"/>
            <w:u w:val="single"/>
          </w:rPr>
          <w:t>https://digileaders.com/public-sector-innovation-conference-2022-chairs-blog/</w:t>
        </w:r>
      </w:hyperlink>
      <w:r>
        <w:t xml:space="preserve"> - This blog post from the Public Sector Innovation Conference 2022 highlights discussions on innovating with platforms, emphasizing the importance of cross-silo collaboration in government. Speakers, including Satpal Biant, Head of Public Sector at SAP, and Laura Gilbert, Director of Data Science at 10 Downing Street, shared insights on data science activities and the value of cross-department collaboration and data sharing. The event underscored the need for a cultural shift to enhance data sharing and collaboration across government departments.</w:t>
      </w:r>
      <w:r/>
    </w:p>
    <w:p>
      <w:pPr>
        <w:pStyle w:val="ListNumber"/>
        <w:spacing w:line="240" w:lineRule="auto"/>
        <w:ind w:left="720"/>
      </w:pPr>
      <w:r/>
      <w:hyperlink r:id="rId13">
        <w:r>
          <w:rPr>
            <w:color w:val="0000EE"/>
            <w:u w:val="single"/>
          </w:rPr>
          <w:t>https://stratnewsglobal.com/india/india-uk-expand-collaboration-in-telecom-ai-and-emerging-technologies/</w:t>
        </w:r>
      </w:hyperlink>
      <w:r>
        <w:t xml:space="preserve"> - This article reports on the expansion of collaboration between India and the UK in areas such as next-generation telecommunications, artificial intelligence, and space technology. Indian Telecom Secretary Neeraj Mittal met with UK officials to explore opportunities in these critical sectors, aiming to strengthen Indo-UK ties. Discussions focused on emerging technologies, including 5G, 6G, digital infrastructure security, and potential collaborations in digital transformation through telecom and AI.</w:t>
      </w:r>
      <w:r/>
    </w:p>
    <w:p>
      <w:pPr>
        <w:pStyle w:val="ListNumber"/>
        <w:spacing w:line="240" w:lineRule="auto"/>
        <w:ind w:left="720"/>
      </w:pPr>
      <w:r/>
      <w:hyperlink r:id="rId14">
        <w:r>
          <w:rPr>
            <w:color w:val="0000EE"/>
            <w:u w:val="single"/>
          </w:rPr>
          <w:t>https://www.caspianone.com/articles/ai-role-national-transformation</w:t>
        </w:r>
      </w:hyperlink>
      <w:r>
        <w:t xml:space="preserve"> - This article examines the UK's AI Opportunities Action Plan, a decade-long initiative aiming to build infrastructure and frameworks to drive economic transformation through AI. The plan focuses on fostering AI growth, boosting adoption in both private and public sectors, and maintaining the UK's international leadership in AI. It includes creating AI Growth Zones, enhancing AI adoption across sectors, and establishing a team to keep the UK at the forefront of emerging technologies, ensuring firms have access to essential resources like data and energy.</w:t>
      </w:r>
      <w:r/>
    </w:p>
    <w:p>
      <w:pPr>
        <w:pStyle w:val="ListNumber"/>
        <w:spacing w:line="240" w:lineRule="auto"/>
        <w:ind w:left="720"/>
      </w:pPr>
      <w:r/>
      <w:hyperlink r:id="rId15">
        <w:r>
          <w:rPr>
            <w:color w:val="0000EE"/>
            <w:u w:val="single"/>
          </w:rPr>
          <w:t>https://aimagazine.com/technology/three-executives-join-tech-ai-live-london-2025</w:t>
        </w:r>
      </w:hyperlink>
      <w:r>
        <w:t xml:space="preserve"> - This announcement highlights the addition of executives from Genpact, dunnhumby, and the British Standards Institution to the speaker lineup at Tech &amp; AI LIVE London 2025. The event, scheduled for May 14 and 15, 2025, aims to enhance connections between leading technology and AI executives. It will feature discussions on how organizations can leverage the latest advancements to maintain a competitive advantage in an increasingly digital world, with a focus on AI's role in societal and business challenges.</w:t>
      </w:r>
      <w:r/>
    </w:p>
    <w:p>
      <w:pPr>
        <w:pStyle w:val="ListNumber"/>
        <w:spacing w:line="240" w:lineRule="auto"/>
        <w:ind w:left="720"/>
      </w:pPr>
      <w:r/>
      <w:hyperlink r:id="rId16">
        <w:r>
          <w:rPr>
            <w:color w:val="0000EE"/>
            <w:u w:val="single"/>
          </w:rPr>
          <w:t>https://b2bdaily.com/it/labours-historic-win-spurs-comprehensive-digital-transformation-agenda/</w:t>
        </w:r>
      </w:hyperlink>
      <w:r>
        <w:t xml:space="preserve"> - This article discusses the Labour Party's plans for a comprehensive digital transformation agenda following their historic win. The agenda includes enhancing digital skills, standardizing procurement processes, and modernizing HMRC to combat tax fraud and avoidance. By investing in digital skills training, the administration aims to equip public sector employees with the expertise needed to navigate the complexities of the digital age, improving the efficiency and effectiveness of public services and ensuring effective allocation of public resources.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informed.com/satpal-chana-transforming-visitbritains-data/" TargetMode="External"/><Relationship Id="rId11" Type="http://schemas.openxmlformats.org/officeDocument/2006/relationships/hyperlink" Target="https://www.databricks.com/blog/visitbritain-extracting-timely-insights-traveler-sentiment" TargetMode="External"/><Relationship Id="rId12" Type="http://schemas.openxmlformats.org/officeDocument/2006/relationships/hyperlink" Target="https://digileaders.com/public-sector-innovation-conference-2022-chairs-blog/" TargetMode="External"/><Relationship Id="rId13" Type="http://schemas.openxmlformats.org/officeDocument/2006/relationships/hyperlink" Target="https://stratnewsglobal.com/india/india-uk-expand-collaboration-in-telecom-ai-and-emerging-technologies/" TargetMode="External"/><Relationship Id="rId14" Type="http://schemas.openxmlformats.org/officeDocument/2006/relationships/hyperlink" Target="https://www.caspianone.com/articles/ai-role-national-transformation" TargetMode="External"/><Relationship Id="rId15" Type="http://schemas.openxmlformats.org/officeDocument/2006/relationships/hyperlink" Target="https://aimagazine.com/technology/three-executives-join-tech-ai-live-london-2025" TargetMode="External"/><Relationship Id="rId16" Type="http://schemas.openxmlformats.org/officeDocument/2006/relationships/hyperlink" Target="https://b2bdaily.com/it/labours-historic-win-spurs-comprehensive-digital-transformation-agen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