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accelerates AI-driven business resilience with new Joule copilot and Business Data Cloud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this year's SAP Sapphire event, CEO Christian Klein and senior executives detailed how businesses can harness SAP’s comprehensive ecosystem to navigate the mounting uncertainties that organisations face today. This strategic showcase was not just a presentation of new technologies; it was an emphatic commitment to supporting customers amid varying challenges, including trade disruptions, evolving regulatory landscapes, and the sweeping changes brought about by AI advancements.</w:t>
      </w:r>
      <w:r/>
    </w:p>
    <w:p>
      <w:r/>
      <w:r>
        <w:t>In his keynote address, Klein characterised the pervasive nature of uncertainty, stating, “All of us face one problem – every company, no matter which industry or geography. And that problem is uncertainty.” He acknowledged that while SAP may not eliminate macroeconomic uncertainties, the company is dedicated to enabling resilience and operational excellence through its expansive portfolio of applications, context-aware data, and innovative Business AI tools.</w:t>
      </w:r>
      <w:r/>
    </w:p>
    <w:p>
      <w:r/>
      <w:r>
        <w:t>A central theme of the event was the concept of the “flywheel effect,” a term borrowed from physics to illustrate how various components can work in concert to drive substantial outcomes. Klein articulated this idea with three key elements: robust applications, rich data, and advanced AI capabilities. He noted that SAP’s business applications not only rank among the most critical for operational success but also offer unparalleled insights into business operations.</w:t>
      </w:r>
      <w:r/>
    </w:p>
    <w:p>
      <w:r/>
      <w:r>
        <w:t>The data element is particularly vital, as Klein explained that it provides essential context that feeds into AI systems. This data-driven approach is crucial for the development of effective AI tools capable of transforming business processes. The interconnectivity of these three components is what spins the flywheel, allowing for greater efficiency and agility within business operations.</w:t>
      </w:r>
      <w:r/>
    </w:p>
    <w:p>
      <w:r/>
      <w:r>
        <w:t>Muhammad Alam, a member of SAP's Executive Board, elaborated on the operational hurdles companies face with disparate systems and data. He pointed out that many organisations squander up to 80% of their resources merely integrating applications and harmonising data, which ultimately hinders their ability to innovate and create value. In contrast, SAP’s integrated offerings promise not just to alleviate these pain points but also to deliver an end-to-end context that is essential in the age of AI.</w:t>
      </w:r>
      <w:r/>
    </w:p>
    <w:p>
      <w:r/>
      <w:r>
        <w:t>SAP also introduced the Business Data Cloud, a key innovation launched earlier in the year, designed to enable easier access to a unified data layer that harmonises both SAP and non-SAP data. As Klein put it, this framework acts as “the crystal ball we need in times of uncertainty,” providing managers with critical insights to inform strategic decisions. This capability was reinforced through partnerships with industry leaders, notably Palantir and Adobe, which aim to elevate data-driven insights further.</w:t>
      </w:r>
      <w:r/>
    </w:p>
    <w:p>
      <w:r/>
      <w:r>
        <w:t>A significant highlight of the event was the unveiling of Joule, SAP’s generative AI copilot. Joule aims to enhance user productivity across various business functions by facilitating natural language interactions and taking over routine tasks. By integrating Joule with SAP’s ecosystem, Klein stated, the tool can be seamlessly deployed across diverse applications, enabling users to optimise their workflows irrespective of the software in use.</w:t>
      </w:r>
      <w:r/>
    </w:p>
    <w:p>
      <w:r/>
      <w:r>
        <w:t>Philipp Herzig, SAP’s Chief Technology Officer, presented remarkable statistics regarding the deployment of SAP Business AI. Over 34,000 customers are already leveraging its capabilities, culminating in efficiencies that significantly reduce time spent on HR and recruitment processes. British Telecom, for instance, reported an 85% reduction in time spent identifying suitable job candidates, illustrating the tangible benefits of these AI enhancements.</w:t>
      </w:r>
      <w:r/>
    </w:p>
    <w:p>
      <w:r/>
      <w:r>
        <w:t>As the discussions progressed, the audience learned that the concept of “Joule Agents” would further streamline complex workflows by acting autonomously and improving cross-functional collaboration. The introduction of these agents signifies a paradigm shift in enterprise applications, transforming conventional processes into more intuitive, data-driven experiences.</w:t>
      </w:r>
      <w:r/>
    </w:p>
    <w:p>
      <w:r/>
      <w:r>
        <w:t>In concluding this dynamic and informative session, Klein reiterated SAP's commitment to not only keep pace with technological evolution but also guide their customers through it. “Together we have seen how the SAP Business Suite infused with Business AI can help you in times of uncertainty,” he asserted, emphasising an enduring partnership as businesses adapt to an ever-changing landscape.</w:t>
      </w:r>
      <w:r/>
    </w:p>
    <w:p>
      <w:r/>
      <w:r>
        <w:t>As organisations grapple with the challenges presented by the modern economic environment, SAP’s vision aims to offer a seamless integration of applications and data, fortified by advanced AI capabilities. By doing so, they hope to empower businesses to cultivate resilience and achieve long-term success in uncertain times.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Paragraphs 1, 2, 3, 4, 5</w:t>
      </w:r>
      <w:r/>
    </w:p>
    <w:p>
      <w:pPr>
        <w:pStyle w:val="ListNumber"/>
        <w:spacing w:line="240" w:lineRule="auto"/>
        <w:ind w:left="720"/>
      </w:pPr>
      <w:r/>
      <w:r>
        <w:t>Paragraphs 4, 8</w:t>
      </w:r>
      <w:r/>
    </w:p>
    <w:p>
      <w:pPr>
        <w:pStyle w:val="ListNumber"/>
        <w:spacing w:line="240" w:lineRule="auto"/>
        <w:ind w:left="720"/>
      </w:pPr>
      <w:r/>
      <w:r>
        <w:t>Paragraphs 6, 7</w:t>
      </w:r>
      <w:r/>
    </w:p>
    <w:p>
      <w:pPr>
        <w:pStyle w:val="ListNumber"/>
        <w:spacing w:line="240" w:lineRule="auto"/>
        <w:ind w:left="720"/>
      </w:pPr>
      <w:r/>
      <w:r>
        <w:t>Paragraphs 6</w:t>
      </w:r>
      <w:r/>
    </w:p>
    <w:p>
      <w:pPr>
        <w:pStyle w:val="ListNumber"/>
        <w:spacing w:line="240" w:lineRule="auto"/>
        <w:ind w:left="720"/>
      </w:pPr>
      <w:r/>
      <w:r>
        <w:t>Paragraphs 7</w:t>
      </w:r>
      <w:r/>
    </w:p>
    <w:p>
      <w:pPr>
        <w:pStyle w:val="ListNumber"/>
        <w:spacing w:line="240" w:lineRule="auto"/>
        <w:ind w:left="720"/>
      </w:pPr>
      <w:r/>
      <w:r>
        <w:t>Paragraphs 8</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https://news.sap.com/2025/05/sap-sapphire-companies-facing-big-challenges-we-are-on-your-side/</w:t>
        </w:r>
      </w:hyperlink>
      <w:r>
        <w:t xml:space="preserve"> - Please view link - unable to able to access data</w:t>
      </w:r>
      <w:r/>
    </w:p>
    <w:p>
      <w:pPr>
        <w:pStyle w:val="ListNumber"/>
        <w:spacing w:line="240" w:lineRule="auto"/>
        <w:ind w:left="720"/>
      </w:pPr>
      <w:r/>
      <w:hyperlink r:id="rId10">
        <w:r>
          <w:rPr>
            <w:color w:val="0000EE"/>
            <w:u w:val="single"/>
          </w:rPr>
          <w:t>https://news.sap.com/2025/05/sap-sapphire-companies-facing-big-challenges-we-are-on-your-side/</w:t>
        </w:r>
      </w:hyperlink>
      <w:r>
        <w:t xml:space="preserve"> - At the SAP Sapphire event in Orlando, CEO Christian Klein and other SAP executives addressed IT and business leaders, emphasizing the importance of SAP's comprehensive suite of enterprise applications, context-aware data, and advanced Business AI to navigate uncertainty. They introduced new AI tools, business applications, and partnerships aimed at helping customers transform operations and enhance resilience in the face of challenges like trade disruptions and evolving regulatory requirements.</w:t>
      </w:r>
      <w:r/>
    </w:p>
    <w:p>
      <w:pPr>
        <w:pStyle w:val="ListNumber"/>
        <w:spacing w:line="240" w:lineRule="auto"/>
        <w:ind w:left="720"/>
      </w:pPr>
      <w:r/>
      <w:hyperlink r:id="rId11">
        <w:r>
          <w:rPr>
            <w:color w:val="0000EE"/>
            <w:u w:val="single"/>
          </w:rPr>
          <w:t>https://www.sap.com/products/artificial-intelligence.html</w:t>
        </w:r>
      </w:hyperlink>
      <w:r>
        <w:t xml:space="preserve"> - SAP Business AI offers a suite of AI-powered tools designed to boost productivity by integrating seamlessly with business processes. Central to this offering is Joule, SAP's generative AI copilot, which provides over 1,300 skills to perform tasks across various business functions. These AI agents are grounded in comprehensive business data, enabling them to understand processes and collaborate across functions to enhance efficiency and decision-making.</w:t>
      </w:r>
      <w:r/>
    </w:p>
    <w:p>
      <w:pPr>
        <w:pStyle w:val="ListNumber"/>
        <w:spacing w:line="240" w:lineRule="auto"/>
        <w:ind w:left="720"/>
      </w:pPr>
      <w:r/>
      <w:hyperlink r:id="rId12">
        <w:r>
          <w:rPr>
            <w:color w:val="0000EE"/>
            <w:u w:val="single"/>
          </w:rPr>
          <w:t>https://news.sap.com/2025/02/joule-sap-uniquely-delivers-ai-agents/</w:t>
        </w:r>
      </w:hyperlink>
      <w:r>
        <w:t xml:space="preserve"> - SAP's Joule agents represent a significant advancement in AI, designed to address collaboration challenges across business processes. These agents are grounded in SAP's business data and work together to execute complex, cross-functional workflows with speed and reliability. By integrating with SAP Business Data Cloud and SAP Knowledge Graph, Joule agents access a unified, trusted data layer, enabling them to reason more deeply and act with greater insight to solve business challenges.</w:t>
      </w:r>
      <w:r/>
    </w:p>
    <w:p>
      <w:pPr>
        <w:pStyle w:val="ListNumber"/>
        <w:spacing w:line="240" w:lineRule="auto"/>
        <w:ind w:left="720"/>
      </w:pPr>
      <w:r/>
      <w:hyperlink r:id="rId13">
        <w:r>
          <w:rPr>
            <w:color w:val="0000EE"/>
            <w:u w:val="single"/>
          </w:rPr>
          <w:t>https://news.sap.com/2025/02/sap-business-data-cloud-databricks-turbocharge-business-ai/</w:t>
        </w:r>
      </w:hyperlink>
      <w:r>
        <w:t xml:space="preserve"> - SAP introduced the Business Data Cloud, a solution that unifies SAP and third-party data across organizations, providing a trusted foundation for impactful decision-making and reliable AI. In partnership with Databricks, this solution harmonizes data from critical applications, integrating data engineering and business analytics capabilities. The collaboration aims to redefine enterprise data management and unlock the full potential of agentic AI, enabling organizations to derive more value from their data.</w:t>
      </w:r>
      <w:r/>
    </w:p>
    <w:p>
      <w:pPr>
        <w:pStyle w:val="ListNumber"/>
        <w:spacing w:line="240" w:lineRule="auto"/>
        <w:ind w:left="720"/>
      </w:pPr>
      <w:r/>
      <w:hyperlink r:id="rId14">
        <w:r>
          <w:rPr>
            <w:color w:val="0000EE"/>
            <w:u w:val="single"/>
          </w:rPr>
          <w:t>https://news.sap.com/2024/06/sap-sapphire-news-business-ai-enterprise-cloud-portfolio-cutting-edge-partnerships/</w:t>
        </w:r>
      </w:hyperlink>
      <w:r>
        <w:t xml:space="preserve"> - At SAP Sapphire, SAP announced the integration of Business AI across its enterprise solutions, enhancing user access to rich insights for improved outcomes. The company expanded its partnerships with technology leaders like AWS, Microsoft, Google Cloud, Meta, Mistral AI, and NVIDIA to accelerate AI adoption. Notably, SAP deepened its collaboration with Apple to revolutionize the boardroom experience by integrating Apple Vision Pro with SAP business applications, allowing users to navigate tasks using eyes, hands, and voice.</w:t>
      </w:r>
      <w:r/>
    </w:p>
    <w:p>
      <w:pPr>
        <w:pStyle w:val="ListNumber"/>
        <w:spacing w:line="240" w:lineRule="auto"/>
        <w:ind w:left="720"/>
      </w:pPr>
      <w:r/>
      <w:hyperlink r:id="rId15">
        <w:r>
          <w:rPr>
            <w:color w:val="0000EE"/>
            <w:u w:val="single"/>
          </w:rPr>
          <w:t>https://news.sap.com/2024/06/ai-innovations-partnerships-sap-sapphire/</w:t>
        </w:r>
      </w:hyperlink>
      <w:r>
        <w:t xml:space="preserve"> - SAP's AI innovations at Sapphire included embedding Business AI across enterprise solutions, providing users with rich insights for better outcomes. The company expanded partnerships with technology leaders like AWS, Microsoft, Google Cloud, Meta, Mistral AI, and NVIDIA to accelerate AI adoption. SAP's generative AI copilot, Joule, was integrated into various solutions, and plans were announced to integrate it with Microsoft Copilot for a unified work experience, enabling seamless access to information from SAP and Microsoft 365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p.com/2025/05/sap-sapphire-companies-facing-big-challenges-we-are-on-your-side/" TargetMode="External"/><Relationship Id="rId11" Type="http://schemas.openxmlformats.org/officeDocument/2006/relationships/hyperlink" Target="https://www.sap.com/products/artificial-intelligence.html" TargetMode="External"/><Relationship Id="rId12" Type="http://schemas.openxmlformats.org/officeDocument/2006/relationships/hyperlink" Target="https://news.sap.com/2025/02/joule-sap-uniquely-delivers-ai-agents/" TargetMode="External"/><Relationship Id="rId13" Type="http://schemas.openxmlformats.org/officeDocument/2006/relationships/hyperlink" Target="https://news.sap.com/2025/02/sap-business-data-cloud-databricks-turbocharge-business-ai/" TargetMode="External"/><Relationship Id="rId14" Type="http://schemas.openxmlformats.org/officeDocument/2006/relationships/hyperlink" Target="https://news.sap.com/2024/06/sap-sapphire-news-business-ai-enterprise-cloud-portfolio-cutting-edge-partnerships/" TargetMode="External"/><Relationship Id="rId15" Type="http://schemas.openxmlformats.org/officeDocument/2006/relationships/hyperlink" Target="https://news.sap.com/2024/06/ai-innovations-partnerships-sap-sapphi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