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Movate accelerates AI capabilities with acquisition of Prescience Decision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Movate, a global provider of digital technology services, has announced its acquisition of Prescience Decision Solutions, a company adept in data science and artificial intelligence. In a statement, Movate described this acquisition as a strategic move to enhance its offerings by integrating advanced analytics and AI capabilities into its portfolio. The firm aims to enable clients to derive real-time, data-driven insights, thereby enhancing operational efficiency.</w:t>
      </w:r>
      <w:r/>
    </w:p>
    <w:p>
      <w:r/>
      <w:r>
        <w:t>According to the announcement, Prescience Decision Solutions was established in 2017 and has established itself in various sectors, such as retail, healthcare, and manufacturing, by leveraging data for transformative business outcomes. The merger is expected to expand Movate's reach into high-growth industries and elevate its ability to provide targeted AI solutions that meet specific market demands. Sunil Mittal, CEO of Movate, commented on the acquisition, noting that it significantly bolsters their capabilities in AI and advanced analytics—an area he claims is vital for maintaining competitiveness in today’s data-centric economy.</w:t>
      </w:r>
      <w:r/>
    </w:p>
    <w:p>
      <w:r/>
      <w:r>
        <w:t>This acquisition fits into a broader trend within the technology sector, where companies are increasingly focusing on the integration of AI and data analytics to drive business transformation. Recent reports highlight a growing recognition of the potential clear benefits associated with AI investments, particularly in enhancing customer experiences and streamlining operations. For instance, Movate has been involved in various initiatives, like the launch of Movate SalesEdge, which intertwines AI-driven sales solutions with their existing services portfolio, showcasing their ongoing commitment to technological advancement.</w:t>
      </w:r>
      <w:r/>
    </w:p>
    <w:p>
      <w:r/>
      <w:r>
        <w:t>However, industry experts caution that while the promise of AI is substantial, the execution can pose challenges. A recent analysis noted that many firms struggle to implement these advanced strategies effectively. This underscores the importance of not only acquiring technology but also ensuring that the organisational capabilities to utilise these innovations are in place. Moreover, a study mentioned that a significant portion of AI projects often fails to deliver the expected ROI, raising concerns about the scalability of such solutions without proper strategic oversight.</w:t>
      </w:r>
      <w:r/>
    </w:p>
    <w:p>
      <w:r/>
      <w:r>
        <w:t>Inclusion of Prescience is expected to amplify Movate's existing capabilities, particularly as it aims to unify the operations within the next three to six months for a seamless integration. Anirban Majumder, CEO of Prescience, expressed enthusiasm about the merger, indicating that it will enable their combined entity to address complex business challenges through enhanced solutions in AI and analytics.</w:t>
      </w:r>
      <w:r/>
    </w:p>
    <w:p>
      <w:r/>
      <w:r>
        <w:t>Movate’s trajectory reflects a broader shift in the tech industry towards AI-led transformation, with many firms seeking to bolster their positions through acquisitions and partnerships. Recent initiatives, such as Movate's participation in industry summits and collaborative projects with platforms like Databricks, signal a commitment to innovation and strategic growth.</w:t>
      </w:r>
      <w:r/>
    </w:p>
    <w:p>
      <w:r/>
      <w:r>
        <w:t>As the demand for sophisticated, data-driven solutions grows, Movate's acquisition of Prescience may well position it favourably within an increasingly competitive landscape, though the path to achieving transformative outcomes remains nuanced and complex.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https://www.prnewswire.com/news-releases/movate-acquires-prescience-a-leading-data-science-and-ai-services-company-to-power-ai-led-enterprise-transformation-302463307.html</w:t>
        </w:r>
      </w:hyperlink>
      <w:r>
        <w:t xml:space="preserve"> - Original press release. View link for all data</w:t>
      </w:r>
      <w:r/>
    </w:p>
    <w:p>
      <w:pPr>
        <w:pStyle w:val="ListNumber"/>
        <w:spacing w:line="240" w:lineRule="auto"/>
        <w:ind w:left="720"/>
      </w:pPr>
      <w:r/>
      <w:hyperlink r:id="rId11">
        <w:r>
          <w:rPr>
            <w:color w:val="0000EE"/>
            <w:u w:val="single"/>
          </w:rPr>
          <w:t>https://www.movate.com/movate-unveils-movate-salesedge-revolutionizing-revenue-growth-with-ai-powered-human-led-sales-services/</w:t>
        </w:r>
      </w:hyperlink>
      <w:r>
        <w:t xml:space="preserve"> - Movate, a global leader in digital technology and customer experience services, announced the rebranding of its revenue services portfolio to Movate SalesEdge. This strategic transformation integrates the advanced sales capabilities of TSD Global, Movate’s recent acquisition, with the revolutionary power of AI-driven solutions through the Movate AI ecosystem. Movate SalesEdge offers end-to-end sales services, including sales funnel acceleration, sales conversion, and customer retention, empowering companies to streamline sales operations and maximize sales ROI.</w:t>
      </w:r>
      <w:r/>
    </w:p>
    <w:p>
      <w:pPr>
        <w:pStyle w:val="ListNumber"/>
        <w:spacing w:line="240" w:lineRule="auto"/>
        <w:ind w:left="720"/>
      </w:pPr>
      <w:r/>
      <w:hyperlink r:id="rId12">
        <w:r>
          <w:rPr>
            <w:color w:val="0000EE"/>
            <w:u w:val="single"/>
          </w:rPr>
          <w:t>https://www.movate.com/movate-partners-with-databricks-to-accelerate-ai-innovation-and-data-driven-transformation/</w:t>
        </w:r>
      </w:hyperlink>
      <w:r>
        <w:t xml:space="preserve"> - Movate, a global leader in digital technology and customer experience services, has been recognized as a Validated Partner in the Built on Databricks Partner Program. This distinction highlights SaaS companies delivering impactful products and solutions built natively on the Databricks Data Intelligence Platform. Through this program, Movate is accelerating AI-led transformation by building a suite of enterprise-grade, data-powered solutions using Databricks’ unified analytics, machine learning, and real-time data processing capabilities.</w:t>
      </w:r>
      <w:r/>
    </w:p>
    <w:p>
      <w:pPr>
        <w:pStyle w:val="ListNumber"/>
        <w:spacing w:line="240" w:lineRule="auto"/>
        <w:ind w:left="720"/>
      </w:pPr>
      <w:r/>
      <w:hyperlink r:id="rId13">
        <w:r>
          <w:rPr>
            <w:color w:val="0000EE"/>
            <w:u w:val="single"/>
          </w:rPr>
          <w:t>https://www.movate.com/riding-the-waive-of-innovation-and-reimagining-enterprise-2030/</w:t>
        </w:r>
      </w:hyperlink>
      <w:r>
        <w:t xml:space="preserve"> - Movate participated as a Gold Partner at the 17th Annual Silicon Valley Global Innovation Summit, hosted by HMG Strategy on February 27, 2025, at the Hyatt Centric Mountain View, CA, USA. Themed 'Lead the Innovation Wave and Reimagine Enterprise 2030,' the event brought together top tech and business leaders to explore the future of enterprise innovation. Movate's team engaged in impactful conversations with industry peers on AI, digital transformation, and future-ready enterprise strategies.</w:t>
      </w:r>
      <w:r/>
    </w:p>
    <w:p>
      <w:pPr>
        <w:pStyle w:val="ListNumber"/>
        <w:spacing w:line="240" w:lineRule="auto"/>
        <w:ind w:left="720"/>
      </w:pPr>
      <w:r/>
      <w:hyperlink r:id="rId14">
        <w:r>
          <w:rPr>
            <w:color w:val="0000EE"/>
            <w:u w:val="single"/>
          </w:rPr>
          <w:t>https://www.movate.com/movate-ai-driving-enterprise-reinvention-at-scale/</w:t>
        </w:r>
      </w:hyperlink>
      <w:r>
        <w:t xml:space="preserve"> - Movate launched its subsidiary, Movate AI Inc., to drive enterprise reinvention at scale. Movate Athena—a modular plug-and-play AI plus data framework—helps enterprises craft AI strategies, build advanced AI capabilities, and transform them into AI-first and data-driven enterprises. Over the last couple of years, Movate has been actively integrating GenAI into its existing technology stack, including the intelligent automation platform Movate Contelli, the CX transformation platform Movate Edison, and the business intelligence platform Movate Insights.</w:t>
      </w:r>
      <w:r/>
    </w:p>
    <w:p>
      <w:pPr>
        <w:pStyle w:val="ListNumber"/>
        <w:spacing w:line="240" w:lineRule="auto"/>
        <w:ind w:left="720"/>
      </w:pPr>
      <w:r/>
      <w:hyperlink r:id="rId15">
        <w:r>
          <w:rPr>
            <w:color w:val="0000EE"/>
            <w:u w:val="single"/>
          </w:rPr>
          <w:t>https://www.movate.com/movate-recognized-as-an-enterprise-innovator-in-the-hfs-horizons-generative-enterprise-services-2025-report/</w:t>
        </w:r>
      </w:hyperlink>
      <w:r>
        <w:t xml:space="preserve"> - Movate, a leading digital technology and IT services provider, has been recognized as an Enterprise Innovator (Horizon 2) in the HFS Horizons Generative Enterprise Services 2025 report. This ranking from HFS Research, a global research and advisory firm, acknowledges Movate’s strong capabilities in leveraging GenAI/AI to drive enterprise modernization, enhance customer experiences, and optimize operations at scale.</w:t>
      </w:r>
      <w:r/>
    </w:p>
    <w:p>
      <w:pPr>
        <w:pStyle w:val="ListNumber"/>
        <w:spacing w:line="240" w:lineRule="auto"/>
        <w:ind w:left="720"/>
      </w:pPr>
      <w:r/>
      <w:hyperlink r:id="rId16">
        <w:r>
          <w:rPr>
            <w:color w:val="0000EE"/>
            <w:u w:val="single"/>
          </w:rPr>
          <w:t>https://www.movate.com/movate-ai-elevate-customer-experience-with-ai-driven-digital-solutions/</w:t>
        </w:r>
      </w:hyperlink>
      <w:r>
        <w:t xml:space="preserve"> - Movate AI offers a suite of AI-driven digital solutions designed to streamline complexity and empower innovation. Their modular AI and data suite is tailored to meet diverse industry needs, enabling enterprises to build next-generation capabilities, optimize operations, and become AI-first organizations. Movate AI's solutions aim to deliver measurable business impact through a vendor-agnostic approach, helping businesses achieve personalization, frictionless digital journeys, and real-time insights.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movate-acquires-prescience-a-leading-data-science-and-ai-services-company-to-power-ai-led-enterprise-transformation-302463307.html" TargetMode="External"/><Relationship Id="rId11" Type="http://schemas.openxmlformats.org/officeDocument/2006/relationships/hyperlink" Target="https://www.movate.com/movate-unveils-movate-salesedge-revolutionizing-revenue-growth-with-ai-powered-human-led-sales-services/" TargetMode="External"/><Relationship Id="rId12" Type="http://schemas.openxmlformats.org/officeDocument/2006/relationships/hyperlink" Target="https://www.movate.com/movate-partners-with-databricks-to-accelerate-ai-innovation-and-data-driven-transformation/" TargetMode="External"/><Relationship Id="rId13" Type="http://schemas.openxmlformats.org/officeDocument/2006/relationships/hyperlink" Target="https://www.movate.com/riding-the-waive-of-innovation-and-reimagining-enterprise-2030/" TargetMode="External"/><Relationship Id="rId14" Type="http://schemas.openxmlformats.org/officeDocument/2006/relationships/hyperlink" Target="https://www.movate.com/movate-ai-driving-enterprise-reinvention-at-scale/" TargetMode="External"/><Relationship Id="rId15" Type="http://schemas.openxmlformats.org/officeDocument/2006/relationships/hyperlink" Target="https://www.movate.com/movate-recognized-as-an-enterprise-innovator-in-the-hfs-horizons-generative-enterprise-services-2025-report/" TargetMode="External"/><Relationship Id="rId16" Type="http://schemas.openxmlformats.org/officeDocument/2006/relationships/hyperlink" Target="https://www.movate.com/movate-ai-elevate-customer-experience-with-ai-driven-digital-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