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accelerate AI adoption to mitigate complex global tariff impacts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Businesses are increasingly turning to artificial intelligence (AI) as a vital tool for navigating the tumultuous landscape of global trade exacerbated by ongoing tariff disputes initiated during former U.S. President Donald Trump’s administration. The complexity of tariffs, which have sizeable impacts across numerous industries, has prompted firms to leverage advanced AI technologies to better visualise and manage their supply chains, offering a strategic edge that was previously difficult to achieve.</w:t>
      </w:r>
      <w:r/>
    </w:p>
    <w:p>
      <w:r/>
      <w:r>
        <w:t>According to recent announcements, tech companies are rolling out innovations designed to quickly respond to changes in the global tariff landscape. For instance, Salesforce unveiled a new AI agent capable of processing modifications across all 20,000 product categories in the U.S. customs system in real time. This technology is expected to vastly simplify the daunting task of staying compliant with U.S. tariffs, as the Harmonized Tariff Schedule—a lengthy 4,400-page document—serves as the framework for its operations. As Eric Loeb, executive vice president of government affairs at Salesforce, acknowledged, “The sheer pace and complexity of global tariff changes make it nearly impossible for most businesses to keep up manually.” The advent of such AI systems is helping middle-tier firms respond swiftly by making informed decisions about their global supply chains and procurement strategies.</w:t>
      </w:r>
      <w:r/>
    </w:p>
    <w:p>
      <w:r/>
      <w:r>
        <w:t>Industry experts, such as Andrew Bell, chief product officer at Kinaxis, underscore the role of machine learning in assessing both products and their inputs amid fluctuating tariffs. By examining data and external factors, AI can simulate the implications of switching materials or adjusting supply lines. This data-driven decision-making is crucial as companies face real pressure to adjust pricing structures; for example, established brands like Walmart and Nike have already raised prices as part of their responses to tariff impacts.</w:t>
      </w:r>
      <w:r/>
    </w:p>
    <w:p>
      <w:r/>
      <w:r>
        <w:t>The landscape is particularly challenging in the pharmaceuticals sector, despite some initial tariff exclusions. GSK, a prominent UK-based drugmaker, is restructuring its operations by increasing U.S. manufacturing and investing significantly in American facilities, all while preparing for potential tariff impacts on its imports. This strategy follows similar moves by competitors, demonstrating a robust industry-wide effort to adapt to the evolving trade landscape.</w:t>
      </w:r>
      <w:r/>
    </w:p>
    <w:p>
      <w:r/>
      <w:r>
        <w:t>However, the situation remains complicated. The volatility caused by Trump's tariffs has led to uncertainty within the supply chain, pushing firms to consider automation as a means of maintaining competitiveness. Some analysts argue that the higher labour costs in the United States make the investment in AI technologies a more attractive option than traditional labour forces. Prolonged tariffs could indeed incentivise businesses to replace human roles with AI, particularly in manufacturing sectors where efficiency is paramount. Although immediate shifts towards radical automation may be limited by economic instability, longer-term projections suggest a significant uptick in automation as firms continue to face these financial pressures.</w:t>
      </w:r>
      <w:r/>
    </w:p>
    <w:p>
      <w:r/>
      <w:r>
        <w:t>Critics are cautious about the effectiveness of AI as a universal remedy for tariff-related challenges. While proponents highlight its potential as a game-changer, industry veteran Nagendra Bandaru from Wipro notes that AI is an enabler rather than a panacea. He states, “AI is a powerful enabler—but not a silver bullet.” The effectiveness of AI solutions in mitigating the impacts of tariffs largely depends on the quality and breadth of data available to these systems.</w:t>
      </w:r>
      <w:r/>
    </w:p>
    <w:p>
      <w:r/>
      <w:r>
        <w:t>As global trade dynamics continue to evolve, the role of AI in enhancing operational agility is clear. Companies employing AI technology not only aim to reduce costs but also seek insightful visibility into their logistics. For example, data-driven platforms like FourKites leverage AI to provide vital logistics intelligence, revealing intricate connections between tariff changes and supplier adjustments. As businesses navigate the complexities of tariffs, the integration of AI demonstrates an adaptation to an increasingly volatile market, fostering a proactive rather than reactive approach to global supply chain management.</w:t>
      </w:r>
      <w:r/>
    </w:p>
    <w:p>
      <w:r/>
      <w:r>
        <w:t>In the face of these challenges, it’s evident that while AI cannot entirely replace sound trade policies, it offers invaluable tools that transform how businesses approach the uncertainties of international commerce. As the landscape progresses, those who effectively harness these advanced technologies are likely to emerge more resilient, adjusting to changes with unprecedented speed and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https://dieselgasoil.com/companies-turn-to-ai-to-navigate-trump-tariff-turbulence/</w:t>
        </w:r>
      </w:hyperlink>
      <w:r>
        <w:t xml:space="preserve"> - Please view link - unable to able to access data</w:t>
      </w:r>
      <w:r/>
    </w:p>
    <w:p>
      <w:pPr>
        <w:pStyle w:val="ListNumber"/>
        <w:spacing w:line="240" w:lineRule="auto"/>
        <w:ind w:left="720"/>
      </w:pPr>
      <w:r/>
      <w:hyperlink r:id="rId11">
        <w:r>
          <w:rPr>
            <w:color w:val="0000EE"/>
            <w:u w:val="single"/>
          </w:rPr>
          <w:t>https://www.ft.com/content/d8958a0f-0016-47ab-9282-fed70432b398</w:t>
        </w:r>
      </w:hyperlink>
      <w:r>
        <w:t xml:space="preserve"> - GSK is leveraging artificial intelligence and other technologies to boost productivity in anticipation of possible U.S. tariffs on pharmaceutical imports. The UK-based drugmaker has prepared cost-saving initiatives and supply chain modifications, such as dual sourcing and increasing U.S. manufacturing, to mitigate potential financial impacts. GSK plans to invest tens of billions of dollars in U.S. manufacturing and R&amp;D over the next five years, including an $800 million facility under construction in Pennsylvania. The move follows similar expansions by competitors like AstraZeneca. Despite recent tariff threats, the U.S. excluded pharmaceuticals from the initial round, although President Trump continues to advocate for tariffs to bolster domestic production.</w:t>
      </w:r>
      <w:r/>
    </w:p>
    <w:p>
      <w:pPr>
        <w:pStyle w:val="ListNumber"/>
        <w:spacing w:line="240" w:lineRule="auto"/>
        <w:ind w:left="720"/>
      </w:pPr>
      <w:r/>
      <w:hyperlink r:id="rId12">
        <w:r>
          <w:rPr>
            <w:color w:val="0000EE"/>
            <w:u w:val="single"/>
          </w:rPr>
          <w:t>https://www.reuters.com/technology/artificial-intelligence/chinese-ai-firm-iflytek-eyes-europe-expansion-us-trade-war-heats-up-2025-03-06/</w:t>
        </w:r>
      </w:hyperlink>
      <w:r>
        <w:t xml:space="preserve"> - Chinese AI firm iFlyTek plans to expand into Europe due to escalating U.S.-China trade tensions. The company, known for its voice recognition technology, intends to sell in France and Hungary and plans to open an office in Paris. Additionally, it has expansion plans for Spain and Italy. iFlyTek was blacklisted by the U.S. in 2019, restricting its access to essential components without U.S. approval. To mitigate this, the company is utilizing chips produced by Huawei and other local developments. Valued at 123 billion yuan, iFlyTek launched a new tablet that transcribes conversations at the Mobile World Congress in Barcelona, highlighting its interest in the European market.</w:t>
      </w:r>
      <w:r/>
    </w:p>
    <w:p>
      <w:pPr>
        <w:pStyle w:val="ListNumber"/>
        <w:spacing w:line="240" w:lineRule="auto"/>
        <w:ind w:left="720"/>
      </w:pPr>
      <w:r/>
      <w:hyperlink r:id="rId13">
        <w:r>
          <w:rPr>
            <w:color w:val="0000EE"/>
            <w:u w:val="single"/>
          </w:rPr>
          <w:t>https://www.axios.com/2025/04/15/nividia-apple-trump-tariffs-tech</w:t>
        </w:r>
      </w:hyperlink>
      <w:r>
        <w:t xml:space="preserve"> - U.S. tech giants Nvidia and Apple are adapting their supply chains and making strategic investments to mitigate the impact of President Trump's renewed global trade war. Nvidia is producing AI chips at TSMC’s Arizona plant and plans to manufacture AI supercomputers in Texas. Apple has sought tariff exemptions, successfully securing one for smartphones and electronics following lobbying by CEO Tim Cook. These shifts reflect a broader industry trend initiated during Trump’s first term and accelerated by the pandemic: diversifying production away from China. Major players like Microsoft and OpenAI are also making high-profile investment announcements, seen as efforts to appease the administration. However, the tariffs’ impact varies across firms, and analysts are closely watching whether these companies follow through with their investment promises.</w:t>
      </w:r>
      <w:r/>
    </w:p>
    <w:p>
      <w:pPr>
        <w:pStyle w:val="ListNumber"/>
        <w:spacing w:line="240" w:lineRule="auto"/>
        <w:ind w:left="720"/>
      </w:pPr>
      <w:r/>
      <w:hyperlink r:id="rId14">
        <w:r>
          <w:rPr>
            <w:color w:val="0000EE"/>
            <w:u w:val="single"/>
          </w:rPr>
          <w:t>https://time.com/7276087/trump-tariffs-ai-automation-robots/</w:t>
        </w:r>
      </w:hyperlink>
      <w:r>
        <w:t xml:space="preserve"> - President Trump's recent tariffs aimed at revitalizing American manufacturing and repatriating jobs, particularly in the automotive sector, may inadvertently accelerate automation rather than job creation. Due to higher labor costs in the U.S., companies may find it more economical to invest in AI and robotic alternatives instead of human workers. While short-term automation investments may be limited due to economic instability and high upfront costs, experts predict that prolonged tariffs will push companies to adopt automation technology in the medium term. Technological advancements in AI and robotics have made automation more adaptable and cost-effective, reducing barriers for mid-sized manufacturers. However, some experts remain skeptical about rapid automation in complex environments. Economists also caution that tariffs could disrupt supply chains and reduce overall efficiency, leading to economic losses.</w:t>
      </w:r>
      <w:r/>
    </w:p>
    <w:p>
      <w:pPr>
        <w:pStyle w:val="ListNumber"/>
        <w:spacing w:line="240" w:lineRule="auto"/>
        <w:ind w:left="720"/>
      </w:pPr>
      <w:r/>
      <w:hyperlink r:id="rId15">
        <w:r>
          <w:rPr>
            <w:color w:val="0000EE"/>
            <w:u w:val="single"/>
          </w:rPr>
          <w:t>https://en.wikipedia.org/wiki/ImportGenius</w:t>
        </w:r>
      </w:hyperlink>
      <w:r>
        <w:t xml:space="preserve"> - ImportGenius, founded in 2006, is a Scottsdale, Arizona-based company specializing in trade data. It maintains a database of hundreds of millions of shipping manifests and customs records from government agencies and private companies worldwide. The company employs machine-learning tools to identify customs patterns, scan regulatory documents, and translate languages. ImportGenius sources data from U.S. Customs and Border Protection and similar agencies in other countries. Subscribers can analyze import and export activities at a granular level, identifying the origin and destination, entities involved in individual shipments, and other essential details for every shipment.</w:t>
      </w:r>
      <w:r/>
    </w:p>
    <w:p>
      <w:pPr>
        <w:pStyle w:val="ListNumber"/>
        <w:spacing w:line="240" w:lineRule="auto"/>
        <w:ind w:left="720"/>
      </w:pPr>
      <w:r/>
      <w:hyperlink r:id="rId16">
        <w:r>
          <w:rPr>
            <w:color w:val="0000EE"/>
            <w:u w:val="single"/>
          </w:rPr>
          <w:t>https://www.axios.com/2023/07/20/ai-startup-altana-dhs-contract-supply-chain</w:t>
        </w:r>
      </w:hyperlink>
      <w:r>
        <w:t xml:space="preserve"> - Altana, a New York-based AI startup specializing in mapping global supply chains, has secured a contract with U.S. Customs and Border Protection (CBP). This multi-year partnership aims to prevent goods produced using forced labor from entering the United States, demonstrating a significant application of AI technology. Altana, which raised $100 million earlier this year following a previous $15 million raise, has been collaborating with CBP since last fall. The contract will now provide CBP personnel nationwide access to Altana's Atlas product. Evan Smith, CEO and co-founder of Altana, highlighted the years of effort invested in developing their federated data and AI platform to create a dynamic supply chain map.</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ieselgasoil.com/companies-turn-to-ai-to-navigate-trump-tariff-turbulence/" TargetMode="External"/><Relationship Id="rId11" Type="http://schemas.openxmlformats.org/officeDocument/2006/relationships/hyperlink" Target="https://www.ft.com/content/d8958a0f-0016-47ab-9282-fed70432b398" TargetMode="External"/><Relationship Id="rId12" Type="http://schemas.openxmlformats.org/officeDocument/2006/relationships/hyperlink" Target="https://www.reuters.com/technology/artificial-intelligence/chinese-ai-firm-iflytek-eyes-europe-expansion-us-trade-war-heats-up-2025-03-06/" TargetMode="External"/><Relationship Id="rId13" Type="http://schemas.openxmlformats.org/officeDocument/2006/relationships/hyperlink" Target="https://www.axios.com/2025/04/15/nividia-apple-trump-tariffs-tech" TargetMode="External"/><Relationship Id="rId14" Type="http://schemas.openxmlformats.org/officeDocument/2006/relationships/hyperlink" Target="https://time.com/7276087/trump-tariffs-ai-automation-robots/" TargetMode="External"/><Relationship Id="rId15" Type="http://schemas.openxmlformats.org/officeDocument/2006/relationships/hyperlink" Target="https://en.wikipedia.org/wiki/ImportGenius" TargetMode="External"/><Relationship Id="rId16" Type="http://schemas.openxmlformats.org/officeDocument/2006/relationships/hyperlink" Target="https://www.axios.com/2023/07/20/ai-startup-altana-dhs-contract-supply-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