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Half of supply chains turning to AI to overcome visibility and fulfilment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today’s interconnected global economy, effective supplier management has transitioned from a mere back-office function to a strategic cornerstone essential for business success. Strong supplier relationships are pivotal in ensuring timely deliveries, maintaining quality standards, and achieving cost efficiencies. Recent insights from KPMG reveal that an impressive 50% of supply chain organisations are investing in applications employing artificial intelligence and advanced analytics capabilities to enhance operational efficiency, indicating a significant shift in how companies approach supplier management.</w:t>
      </w:r>
      <w:r/>
    </w:p>
    <w:p>
      <w:r/>
      <w:r>
        <w:t>As businesses grapple with rising operational costs and heightened customer expectations, streamlining fulfilment processes has become paramount. It's no longer sufficient to simply transport products from one point to another; organisations are required to orchestrate a seamless, responsive supply chain that aligns with their overarching goals while delivering value at every stage of interaction.</w:t>
      </w:r>
      <w:r/>
    </w:p>
    <w:p>
      <w:r/>
      <w:r>
        <w:t>Challenges in Supplier Management and Fulfilment Efficiency</w:t>
      </w:r>
      <w:r/>
    </w:p>
    <w:p>
      <w:r/>
      <w:r>
        <w:t>The ever-growing complexity of supplier networks often exacerbates the visibility issues organisations face. A recent study highlighted that a staggering 69% of companies experience poor supply chain visibility, which leaves them vulnerable to disruptions, stockouts, and an inability to meet customer expectations. When performance metrics, inventory levels, and order statuses are dispersed across disconnected systems—or are not monitored at all—companies are ill-equipped to react in real-time or to strategically plan for future demands. Furthermore, the reliance on manual processes only compounds these challenges; studies indicate that manual data entry can yield error rates as high as 4%, which can result in significant financial losses and operational delays, particularly detrimental in high-volume environments where speed and accuracy are critical.</w:t>
      </w:r>
      <w:r/>
    </w:p>
    <w:p>
      <w:r/>
      <w:r>
        <w:t xml:space="preserve">To navigate these challenges, organisations must embrace a more systematic approach to supplier management, focusing on the entire supplier lifecycle. This requires a robust framework that extends beyond temporary fixes to comprehensively address how networks are structured, how signals from the market are interpreted, and how commitments are fulfilled. The most resilient supply chains operate on three interlinked pillars: </w:t>
      </w:r>
      <w:r/>
    </w:p>
    <w:p>
      <w:r/>
      <w:r>
        <w:t xml:space="preserve">1. </w:t>
      </w:r>
      <w:r>
        <w:rPr>
          <w:b/>
        </w:rPr>
        <w:t>Supply Chain Design</w:t>
      </w:r>
      <w:r>
        <w:t xml:space="preserve"> – Aligning supply networks with long-term growth and risk models ensures business continuity and a solid competitive positioning.</w:t>
      </w:r>
      <w:r/>
    </w:p>
    <w:p>
      <w:r/>
      <w:r>
        <w:t xml:space="preserve">2. </w:t>
      </w:r>
      <w:r>
        <w:rPr>
          <w:b/>
        </w:rPr>
        <w:t>Planning &amp; Forecasting</w:t>
      </w:r>
      <w:r>
        <w:t xml:space="preserve"> – Transforming market signals into actionable insights fosters cost predictability and optimised working capital.</w:t>
      </w:r>
      <w:r/>
    </w:p>
    <w:p>
      <w:r/>
      <w:r>
        <w:t xml:space="preserve">3. </w:t>
      </w:r>
      <w:r>
        <w:rPr>
          <w:b/>
        </w:rPr>
        <w:t>Execution Precision</w:t>
      </w:r>
      <w:r>
        <w:t xml:space="preserve"> – Delivering on promises through synchronised operations enhances customer trust and brand reliability.</w:t>
      </w:r>
      <w:r/>
    </w:p>
    <w:p>
      <w:r/>
      <w:r>
        <w:t>Strategies to Enhance Fulfilment and Supply Chain Efficiency</w:t>
      </w:r>
      <w:r/>
    </w:p>
    <w:p>
      <w:r/>
      <w:r>
        <w:t xml:space="preserve">Several strategies can be employed to bolster fulfilment processes and overall supply chain efficiency. </w:t>
      </w:r>
      <w:r/>
    </w:p>
    <w:p>
      <w:r/>
      <w:r>
        <w:t xml:space="preserve">Firstly, </w:t>
      </w:r>
      <w:r>
        <w:rPr>
          <w:b/>
        </w:rPr>
        <w:t>workflow automation</w:t>
      </w:r>
      <w:r>
        <w:t xml:space="preserve"> is critical. By automating core supplier workflows—ranging from purchase order processing to inventory updates and invoice validation—organisations can significantly reduce operational costs by as much as 30%, while simultaneously accelerating cycle times and improving accuracy.</w:t>
      </w:r>
      <w:r/>
    </w:p>
    <w:p>
      <w:r/>
      <w:r>
        <w:t xml:space="preserve">Secondly, </w:t>
      </w:r>
      <w:r>
        <w:rPr>
          <w:b/>
        </w:rPr>
        <w:t>enhanced supplier communication</w:t>
      </w:r>
      <w:r>
        <w:t xml:space="preserve"> is essential. Implementing structured and real-time communication channels with suppliers can prevent misalignment and delays. Centralised platforms that facilitate order updates, issue resolution, and compliance tracking ensure that all stakeholders remain aligned, thereby strengthening accountability and supporting reliable delivery timelines.</w:t>
      </w:r>
      <w:r/>
    </w:p>
    <w:p>
      <w:r/>
      <w:r>
        <w:t xml:space="preserve">Moreover, </w:t>
      </w:r>
      <w:r>
        <w:rPr>
          <w:b/>
        </w:rPr>
        <w:t>financial accuracy</w:t>
      </w:r>
      <w:r>
        <w:t xml:space="preserve"> is indispensable for nurturing healthy supplier relationships. According to the State of B2B Payments 2024 Report, sectors involving high-value transactions frequently encounter persistent late payments, which adversely affect cash flow and supplier trust. Integrating real-time payment tracking and validation systems can help mitigate these issues, ensuring timely and accurate transactions.</w:t>
      </w:r>
      <w:r/>
    </w:p>
    <w:p>
      <w:r/>
      <w:r>
        <w:t xml:space="preserve">Finally, organisations should leverage </w:t>
      </w:r>
      <w:r>
        <w:rPr>
          <w:b/>
        </w:rPr>
        <w:t>data analytics</w:t>
      </w:r>
      <w:r>
        <w:t xml:space="preserve"> for fulfilment optimisation. Data-driven supply chains outperform reactive ones; analytics provide visibility into supplier performance, inventory flows, and risk indicators, enabling proactive decision-making that can preemptively address issues before they escalate.</w:t>
      </w:r>
      <w:r/>
    </w:p>
    <w:p>
      <w:r/>
      <w:r>
        <w:t>Why Strategic Outsourcing is Vital for Supply Chain Optimisation</w:t>
      </w:r>
      <w:r/>
    </w:p>
    <w:p>
      <w:r/>
      <w:r>
        <w:t>While automation, communication, financial accuracy, and data analytics are crucial for optimising fulfilment, companies often run into internal barriers that hinder the implementation of these strategies. Common obstacles include resource constraints, fragmented systems, and a lack of specialised expertise necessary for scaling initiatives. In this context, strategic outsourcing—particularly through co-sourcing models—offered a practical solution. Unlike traditional external vendors, co-sourcing partners act as integrated extensions of internal teams, aligning with operational goals and providing embedded support where it is most needed. The advantages of this model include accelerated technology enablement, continuous process execution, access to specialised skills, scalability, and improved coordination.</w:t>
      </w:r>
      <w:r/>
    </w:p>
    <w:p>
      <w:r/>
      <w:r>
        <w:t>Premier NX exemplifies this co-sourcing approach, embedding dedicated global teams that align with operational needs to enhance supplier management and fulfilment processes. Their services encompass digital transformation—automating and modernising workflows to eliminate friction—as well as analytics that turn real-time data into predictive intelligence and finance solutions to ensure financial precision across procurement and vendor transactions.</w:t>
      </w:r>
      <w:r/>
    </w:p>
    <w:p>
      <w:r/>
      <w:r>
        <w:t>The Importance of Collaborating with Suppliers</w:t>
      </w:r>
      <w:r/>
    </w:p>
    <w:p>
      <w:r/>
      <w:r>
        <w:t>Effective supplier management is increasingly crucial as firms expand into international markets. The selection of reliable suppliers affects product quality, operational efficiency, and costs, with compliance to global standards being a non-negotiable aspect to avoid financial penalties and reputational harm. Developing long-term relationships with suppliers fosters collaboration and trust, ensuring flexibility in times of challenge and promoting operational agility.</w:t>
      </w:r>
      <w:r/>
    </w:p>
    <w:p>
      <w:r/>
      <w:r>
        <w:t>In conclusion, optimising supplier management and fulfilment is not merely a function of sound strategy; it requires the activation of that strategy with precision, agility, and control. By embracing workflow automation, prioritising supplier communication, ensuring financial accuracy, and leveraging data analytics, organisations can significantly improve their supply chain operations. As highlighted in case studies from leading companies, effective supplier management ultimately leads to enhanced service delivery, improved response times, and greater overall reliability—critical factors for thriving in today's competitive marketplace.</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3 – </w:t>
      </w:r>
      <w:hyperlink r:id="rId12">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5 – </w:t>
      </w:r>
      <w:hyperlink r:id="rId11">
        <w:r>
          <w:rPr>
            <w:color w:val="0000EE"/>
            <w:u w:val="single"/>
          </w:rPr>
          <w:t>[4]</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7 – </w:t>
      </w:r>
      <w:hyperlink r:id="rId13">
        <w:r>
          <w:rPr>
            <w:color w:val="0000EE"/>
            <w:u w:val="single"/>
          </w:rPr>
          <w:t>[6]</w:t>
        </w:r>
      </w:hyperlink>
      <w:r>
        <w:t xml:space="preserve">, </w:t>
      </w:r>
      <w:hyperlink r:id="rId14">
        <w:r>
          <w:rPr>
            <w:color w:val="0000EE"/>
            <w:u w:val="single"/>
          </w:rPr>
          <w:t>[3]</w:t>
        </w:r>
      </w:hyperlink>
      <w:r>
        <w:t xml:space="preserve"> </w:t>
      </w:r>
      <w:r/>
    </w:p>
    <w:p>
      <w:pPr>
        <w:pStyle w:val="ListBullet"/>
        <w:spacing w:line="240" w:lineRule="auto"/>
        <w:ind w:left="720"/>
      </w:pPr>
      <w:r/>
      <w:r>
        <w:t xml:space="preserve">Paragraph 8 – </w:t>
      </w:r>
      <w:hyperlink r:id="rId15">
        <w:r>
          <w:rPr>
            <w:color w:val="0000EE"/>
            <w:u w:val="single"/>
          </w:rPr>
          <w:t>[7]</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2">
        <w:r>
          <w:rPr>
            <w:color w:val="0000EE"/>
            <w:u w:val="single"/>
          </w:rPr>
          <w:t>[5]</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https://premiernx.com/blog/optimizing-supplier-management/</w:t>
        </w:r>
      </w:hyperlink>
      <w:r>
        <w:t xml:space="preserve"> - Please view link - unable to able to access data</w:t>
      </w:r>
      <w:r/>
    </w:p>
    <w:p>
      <w:pPr>
        <w:pStyle w:val="ListNumber"/>
        <w:spacing w:line="240" w:lineRule="auto"/>
        <w:ind w:left="720"/>
      </w:pPr>
      <w:r/>
      <w:hyperlink r:id="rId10">
        <w:r>
          <w:rPr>
            <w:color w:val="0000EE"/>
            <w:u w:val="single"/>
          </w:rPr>
          <w:t>https://www.reuters.com/technology/artificial-intelligence/kpmg-spend-100-million-ai-partnership-with-google-cloud-2024-11-20/</w:t>
        </w:r>
      </w:hyperlink>
      <w:r>
        <w:t xml:space="preserve"> - KPMG announced a $100 million investment over four years to enhance its enterprise AI services through a partnership with Google Cloud. This includes developing AI agents and training KPMG's workforce using Google's technology. The move follows significant interest from businesses in incorporating AI, with KPMG noting a poll showing substantial planned spending on AI initiatives. KPMG's Google Cloud-related bookings have seen a tenfold increase in two years. The company is also investing significantly in AI and cloud services through other providers, including a recent $2 billion commitment with Microsoft. This partnership with Google is highlighted as KPMG’s largest direct investment commitment with them so far.</w:t>
      </w:r>
      <w:r/>
    </w:p>
    <w:p>
      <w:pPr>
        <w:pStyle w:val="ListNumber"/>
        <w:spacing w:line="240" w:lineRule="auto"/>
        <w:ind w:left="720"/>
      </w:pPr>
      <w:r/>
      <w:hyperlink r:id="rId14">
        <w:r>
          <w:rPr>
            <w:color w:val="0000EE"/>
            <w:u w:val="single"/>
          </w:rPr>
          <w:t>https://time.com/7086071/supply-chain-decarbonization/</w:t>
        </w:r>
      </w:hyperlink>
      <w:r>
        <w:t xml:space="preserve"> - Major corporations are tackling climate change by focusing on their value chains to cut emissions, particularly their suppliers' operations. Smaller suppliers often lack the resources or motivation to decarbonize, so leading companies are offering tools and incentives to bridge this gap. Amazon launched the 'Sustainability Exchange' to help suppliers measure and reduce emissions, while automakers like Ford and GM partnered to promote renewable energy. Walmart offers favorable financing for suppliers through HSBC. Schneider Electric works with over 2,200 suppliers, providing decarbonization resources and expanding into sectors like pharmaceuticals and mining. Value chain pollution makes up around 75% of corporate emissions, necessitating broad supplier engagement. Many suppliers lack the technical knowledge or financial ability to decarbonize without assistance. These efforts are showing results, such as Walmart’s Project Gigaton achieving emission reduction goals early, and are likely to grow in importance as regulatory pressures increase.</w:t>
      </w:r>
      <w:r/>
    </w:p>
    <w:p>
      <w:pPr>
        <w:pStyle w:val="ListNumber"/>
        <w:spacing w:line="240" w:lineRule="auto"/>
        <w:ind w:left="720"/>
      </w:pPr>
      <w:r/>
      <w:hyperlink r:id="rId11">
        <w:r>
          <w:rPr>
            <w:color w:val="0000EE"/>
            <w:u w:val="single"/>
          </w:rPr>
          <w:t>https://www.fairmarkit.com/blog/the-importance-of-supplier-management</w:t>
        </w:r>
      </w:hyperlink>
      <w:r>
        <w:t xml:space="preserve"> - Effective supplier management is crucial for businesses aiming to optimize procurement processes, negotiate favorable terms, and identify cost reduction opportunities. It leads to significant savings while maintaining quality. Additionally, it helps in identifying and mitigating risks within the supply chain, including disruptions and compliance failures, through proactive assessment and contingency planning, safeguarding operations and reputation. Best practices in supplier management enhance operational efficiency by streamlining workflows, automating tasks, and leveraging data analytics to optimize performance, resulting in a more agile supply chain. Furthermore, it fosters collaboration and innovation by tapping into supplier expertise, driving product innovation, improving efficiency, and gaining a competitive edge through strategic partnerships. Lastly, it ensures adherence to regulations and internal policies, mitigating legal and reputational risks through comprehensive records, regular audits, and enforcement of contractual obligations.</w:t>
      </w:r>
      <w:r/>
    </w:p>
    <w:p>
      <w:pPr>
        <w:pStyle w:val="ListNumber"/>
        <w:spacing w:line="240" w:lineRule="auto"/>
        <w:ind w:left="720"/>
      </w:pPr>
      <w:r/>
      <w:hyperlink r:id="rId12">
        <w:r>
          <w:rPr>
            <w:color w:val="0000EE"/>
            <w:u w:val="single"/>
          </w:rPr>
          <w:t>https://www.advizeone.com/en-us/newsroom/the-importance-of-supplier-management-in-international-expansion</w:t>
        </w:r>
      </w:hyperlink>
      <w:r>
        <w:t xml:space="preserve"> - Effective supplier management is essential for companies expanding into international markets. Suppliers impact product quality, operational efficiency, and costs. When selecting international suppliers, companies should consider quality and reliability, delivery capacity, costs and efficiency, and regulatory compliance. Ensuring suppliers meet global quality standards and comply with local and international regulations is crucial to avoid financial sanctions, supply chain interruptions, and reputational damage. Developing long-term relationships with suppliers fosters trust and collaboration, providing flexibility during challenges. Utilizing technology, such as supplier management systems and real-time monitoring tools, aids in tracking supplier performance and identifying potential issues proactively, ensuring a stable and efficient supply chain.</w:t>
      </w:r>
      <w:r/>
    </w:p>
    <w:p>
      <w:pPr>
        <w:pStyle w:val="ListNumber"/>
        <w:spacing w:line="240" w:lineRule="auto"/>
        <w:ind w:left="720"/>
      </w:pPr>
      <w:r/>
      <w:hyperlink r:id="rId13">
        <w:r>
          <w:rPr>
            <w:color w:val="0000EE"/>
            <w:u w:val="single"/>
          </w:rPr>
          <w:t>https://kruse.de/supplier-relationship-management-worldwide-2/</w:t>
        </w:r>
      </w:hyperlink>
      <w:r>
        <w:t xml:space="preserve"> - In a globalized economy, effective supplier relationship management (SRM) is critical for ensuring supply chain stability, cost optimization, driving innovation, and ensuring sustainability and compliance. Strong relationships with suppliers help mitigate risks such as delays, quality issues, or disruptions. Collaboration with suppliers can lead to cost-saving opportunities like bulk discounts, efficient logistics, and streamlined processes. Suppliers often bring expertise and innovative solutions that improve product quality and market competitiveness. Global SRM ensures suppliers adhere to ethical practices and environmental regulations, strengthening a company’s reputation. However, managing global supplier relationships comes with challenges, including cultural and language barriers, regulatory compliance, supply chain risks, performance monitoring, and technological gaps.</w:t>
      </w:r>
      <w:r/>
    </w:p>
    <w:p>
      <w:pPr>
        <w:pStyle w:val="ListNumber"/>
        <w:spacing w:line="240" w:lineRule="auto"/>
        <w:ind w:left="720"/>
      </w:pPr>
      <w:r/>
      <w:hyperlink r:id="rId15">
        <w:r>
          <w:rPr>
            <w:color w:val="0000EE"/>
            <w:u w:val="single"/>
          </w:rPr>
          <w:t>https://prosperix.com/blog/understanding-supplier-management-and-its-importance-to-your-contingent-workforce</w:t>
        </w:r>
      </w:hyperlink>
      <w:r>
        <w:t xml:space="preserve"> - Effective supplier management is vital for businesses to ensure that external organizations, such as talent suppliers, function seamlessly within their operations. It ensures that suppliers are always available, provide high-quality goods and services, and are cost-effective. One of the primary benefits of efficient supplier management is cost savings. By building strong relationships with contingent workforce suppliers, companies can negotiate better prices or mark-ups, leading to significant cost reductions over time. Moreover, managing suppliers effectively promotes consistency in the quality of workers, which is crucial for maintaining standards, meeting deadlines, and launching initiatives on time. Additionally, effective supplier management helps mitigate risks, including geopolitical issues and disruptions, and fosters an environment for innovation, providing a competitive edge through collaboration with suppliers.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remiernx.com/blog/optimizing-supplier-management/" TargetMode="External"/><Relationship Id="rId10" Type="http://schemas.openxmlformats.org/officeDocument/2006/relationships/hyperlink" Target="https://www.reuters.com/technology/artificial-intelligence/kpmg-spend-100-million-ai-partnership-with-google-cloud-2024-11-20/" TargetMode="External"/><Relationship Id="rId11" Type="http://schemas.openxmlformats.org/officeDocument/2006/relationships/hyperlink" Target="https://www.fairmarkit.com/blog/the-importance-of-supplier-management" TargetMode="External"/><Relationship Id="rId12" Type="http://schemas.openxmlformats.org/officeDocument/2006/relationships/hyperlink" Target="https://www.advizeone.com/en-us/newsroom/the-importance-of-supplier-management-in-international-expansion" TargetMode="External"/><Relationship Id="rId13" Type="http://schemas.openxmlformats.org/officeDocument/2006/relationships/hyperlink" Target="https://kruse.de/supplier-relationship-management-worldwide-2/" TargetMode="External"/><Relationship Id="rId14" Type="http://schemas.openxmlformats.org/officeDocument/2006/relationships/hyperlink" Target="https://time.com/7086071/supply-chain-decarbonization/" TargetMode="External"/><Relationship Id="rId15" Type="http://schemas.openxmlformats.org/officeDocument/2006/relationships/hyperlink" Target="https://prosperix.com/blog/understanding-supplier-management-and-its-importance-to-your-contingent-workforc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