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Raft and SCFulfill launch AI partnership to revolutionise global logistics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Raft and SCFulfill have embarked on a significant partnership aimed at transforming logistics through the integration of artificial intelligence (AI). This collaboration seeks to enhance operational efficiency and drive innovative solutions within the global logistics sector. According to Mark Patel, CEO of SCF Group, this alliance represents a crucial progression in their shared goal of delivering seamless, data-driven supply chain solutions.</w:t>
      </w:r>
      <w:r/>
    </w:p>
    <w:p>
      <w:r/>
      <w:r>
        <w:t>Raft is renowned for operating the world’s largest AI-powered logistics platform, utilised by over 50 logistics providers, which collectively manage approximately 80% of the Global 1000 supply chains. This vast platform processes more than six million shipments annually, compiled from an extensive data collection of over five billion labelled data points and documents, each validated by human experts. Such a robust data foundation positions Raft to offer unparalleled automation capabilities to its partners, including SCFulfill—a prominent 4PL with a quarter-century of service to clients across various industries, including consumer electronics, semiconductors, and aviation.</w:t>
      </w:r>
      <w:r/>
    </w:p>
    <w:p>
      <w:r/>
      <w:r>
        <w:t>The collaboration is poised to leverage Raft’s sophisticated automation technology, allowing SCFulfill to streamline its operations significantly. By enhancing critical processes like shipment handling, customs management, and logistics analytics, SCFulfill aims to deliver measurable improvements in cost efficiency and operational transparency for its clients. The partnership, which went live in the first quarter of 2025, promises quickening processing times and reducing delays, thereby optimising the entire fulfillment experience for customers.</w:t>
      </w:r>
      <w:r/>
    </w:p>
    <w:p>
      <w:r/>
      <w:r>
        <w:t xml:space="preserve">James Coombes, CEO of Raft, expressed enthusiasm about joining forces with SCFulfill, noting that their combined expertise will unlock new efficiencies and enhance customer accuracy in logistics operations. This sentiment illustrates the broader trend in the logistics industry, where AI is increasingly viewed as a solution to perennial challenges, including rising operational costs and the need for greater agility in supply chain management. </w:t>
      </w:r>
      <w:r/>
    </w:p>
    <w:p>
      <w:r/>
      <w:r>
        <w:t>Previous initiatives have shown the potential of AI in logistics—examples include Raft's recent collaborations to enhance payment processing for freight forwarders and streamlining operational workflows. One noteworthy partnership with PayCargo reflects this strategy, as it integrates a payment functionality tool enhancing financial reconciliation processes, addressing the complexities of logistics invoicing. Furthermore, industry recognition, such as being named a Top Tech Startup for 2023, underscores Raft's growing influence and devotion to automating data processing throughout the shipment lifecycle.</w:t>
      </w:r>
      <w:r/>
    </w:p>
    <w:p>
      <w:r/>
      <w:r>
        <w:t>As the logistics landscape continues to evolve, the strategic partnership between Raft and SCFulfill serves as a compelling illustration of how technological integration can drive substantial operational improvements. The joint effort places both companies at the forefront of an industry that is gradually redefining itself through AI, thus marking a pivotal moment for logistics management as they strive to meet the challenges of modern supply chains.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[4]</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https://journalofcyberpolicy.com/raft-and-scfulfill-announce-strategic-partnership-to-deliver-ai-powered-automation-to-the-global-logistics-industry/</w:t>
        </w:r>
      </w:hyperlink>
      <w:r>
        <w:t xml:space="preserve"> - Please view link - unable to able to access data</w:t>
      </w:r>
      <w:r/>
    </w:p>
    <w:p>
      <w:pPr>
        <w:pStyle w:val="ListNumber"/>
        <w:spacing w:line="240" w:lineRule="auto"/>
        <w:ind w:left="720"/>
      </w:pPr>
      <w:r/>
      <w:hyperlink r:id="rId10">
        <w:r>
          <w:rPr>
            <w:color w:val="0000EE"/>
            <w:u w:val="single"/>
          </w:rPr>
          <w:t>https://www.raft.ai/</w:t>
        </w:r>
      </w:hyperlink>
      <w:r>
        <w:t xml:space="preserve"> - Raft operates the world's largest AI-powered logistics platform, utilized by over 50 logistics providers managing 80% of the Global 1000 supply chains. The platform processes more than 6 million shipments annually, creating a data collective of over 5 billion labeled data points and documents, each verified by human experts. Raft's AI models have been trained on over 5 billion labeled logistics documents and data points, with more than 60 leading freight forwarder customers using Raft to automate finance, customs, and operational workflows.</w:t>
      </w:r>
      <w:r/>
    </w:p>
    <w:p>
      <w:pPr>
        <w:pStyle w:val="ListNumber"/>
        <w:spacing w:line="240" w:lineRule="auto"/>
        <w:ind w:left="720"/>
      </w:pPr>
      <w:r/>
      <w:hyperlink r:id="rId12">
        <w:r>
          <w:rPr>
            <w:color w:val="0000EE"/>
            <w:u w:val="single"/>
          </w:rPr>
          <w:t>https://www.globenewswire.com/en/news-release/2022/11/15/2556057/0/en/Raft-Partners-with-PayCargo-to-Deliver-Industry-Leading-Payment-Process-for-Freight-Forwarders.html</w:t>
        </w:r>
      </w:hyperlink>
      <w:r>
        <w:t xml:space="preserve"> - Raft has integrated PayCargo, an all-in-one logistics payment platform, to enhance its AI payment functionality tool. This partnership enables Raft users to access PayCargo's suite of payment options, streamlining financial and invoicing processes. The integration allows for automated reconciliation of PayCargo payments within Raft's operational workflows, facilitating seamless updates and accruals that can be translated into customers' ERP or TMS systems.</w:t>
      </w:r>
      <w:r/>
    </w:p>
    <w:p>
      <w:pPr>
        <w:pStyle w:val="ListNumber"/>
        <w:spacing w:line="240" w:lineRule="auto"/>
        <w:ind w:left="720"/>
      </w:pPr>
      <w:r/>
      <w:hyperlink r:id="rId11">
        <w:r>
          <w:rPr>
            <w:color w:val="0000EE"/>
            <w:u w:val="single"/>
          </w:rPr>
          <w:t>https://www.thescxchange.com/articles/7534-raft-named-a-top-tech-startup-for-2023</w:t>
        </w:r>
      </w:hyperlink>
      <w:r>
        <w:t xml:space="preserve"> - Raft has been recognized as a Top Tech Startup for 2023, highlighting its significant impact in the logistics industry. The platform automates data processing throughout the shipment lifecycle, handling over 1.3 million shipment documents monthly and serving thousands of users across more than 20 countries. Raft's solutions have saved customers an average of $2.1 million per year, demonstrating its effectiveness in streamlining logistics operations.</w:t>
      </w:r>
      <w:r/>
    </w:p>
    <w:p>
      <w:pPr>
        <w:pStyle w:val="ListNumber"/>
        <w:spacing w:line="240" w:lineRule="auto"/>
        <w:ind w:left="720"/>
      </w:pPr>
      <w:r/>
      <w:hyperlink r:id="rId13">
        <w:r>
          <w:rPr>
            <w:color w:val="0000EE"/>
            <w:u w:val="single"/>
          </w:rPr>
          <w:t>https://www.einpresswire.com/article/719411314/raft-platform-volumes-surpass-ai-learning-milestones-showcasing-robust-scale-and-growth-trajectory</w:t>
        </w:r>
      </w:hyperlink>
      <w:r>
        <w:t xml:space="preserve"> - Raft has achieved significant milestones, including surpassing 5 billion labeled data points and 100 million documents verified by human experts, which train its machine learning models. Additionally, the value of freight invoices processed by Raft AI has exceeded $10 billion, underscoring the platform's substantial impact on the logistics industry and its rapid growth trajectory.</w:t>
      </w:r>
      <w:r/>
    </w:p>
    <w:p>
      <w:pPr>
        <w:pStyle w:val="ListNumber"/>
        <w:spacing w:line="240" w:lineRule="auto"/>
        <w:ind w:left="720"/>
      </w:pPr>
      <w:r/>
      <w:hyperlink r:id="rId14">
        <w:r>
          <w:rPr>
            <w:color w:val="0000EE"/>
            <w:u w:val="single"/>
          </w:rPr>
          <w:t>https://www.ajot.com/news/onboard-logistics-partners-with-raft-to-pioneer-new-levels-of-warehouse-automation-with-ai</w:t>
        </w:r>
      </w:hyperlink>
      <w:r>
        <w:t xml:space="preserve"> - OnBoard Logistics has partnered with Raft to optimize warehousing operations through AI. The collaboration has led to a fully automated warehouse pre-check process, streamlining cargo receipt and processing before physical arrival. This innovation has tripled OnBoard Logistics' capacity and eliminated human errors in warehousing processes, demonstrating the transformative potential of AI in logistics.</w:t>
      </w:r>
      <w:r/>
    </w:p>
    <w:p>
      <w:pPr>
        <w:pStyle w:val="ListNumber"/>
        <w:spacing w:line="240" w:lineRule="auto"/>
        <w:ind w:left="720"/>
      </w:pPr>
      <w:r/>
      <w:hyperlink r:id="rId16">
        <w:r>
          <w:rPr>
            <w:color w:val="0000EE"/>
            <w:u w:val="single"/>
          </w:rPr>
          <w:t>https://www.ajot.com/news/navia-freight-deploys-raft-ai-streamlines-operations-and-delivers-a-new-class-of-performance-insights</w:t>
        </w:r>
      </w:hyperlink>
      <w:r>
        <w:t xml:space="preserve"> - Navia Freight has successfully implemented Raft's AI-automated logistics finance capability to process high volumes of accounts payable invoices. The AI handles document processing, data extraction, and validation against existing data, allowing Navia's teams to focus on customer service. This deployment has led to significant operational efficiencies and improved accuracy in financial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urnalofcyberpolicy.com/raft-and-scfulfill-announce-strategic-partnership-to-deliver-ai-powered-automation-to-the-global-logistics-industry/" TargetMode="External"/><Relationship Id="rId10" Type="http://schemas.openxmlformats.org/officeDocument/2006/relationships/hyperlink" Target="https://www.raft.ai/" TargetMode="External"/><Relationship Id="rId11" Type="http://schemas.openxmlformats.org/officeDocument/2006/relationships/hyperlink" Target="https://www.thescxchange.com/articles/7534-raft-named-a-top-tech-startup-for-2023" TargetMode="External"/><Relationship Id="rId12" Type="http://schemas.openxmlformats.org/officeDocument/2006/relationships/hyperlink" Target="https://www.globenewswire.com/en/news-release/2022/11/15/2556057/0/en/Raft-Partners-with-PayCargo-to-Deliver-Industry-Leading-Payment-Process-for-Freight-Forwarders.html" TargetMode="External"/><Relationship Id="rId13" Type="http://schemas.openxmlformats.org/officeDocument/2006/relationships/hyperlink" Target="https://www.einpresswire.com/article/719411314/raft-platform-volumes-surpass-ai-learning-milestones-showcasing-robust-scale-and-growth-trajectory" TargetMode="External"/><Relationship Id="rId14" Type="http://schemas.openxmlformats.org/officeDocument/2006/relationships/hyperlink" Target="https://www.ajot.com/news/onboard-logistics-partners-with-raft-to-pioneer-new-levels-of-warehouse-automation-with-ai" TargetMode="External"/><Relationship Id="rId15" Type="http://schemas.openxmlformats.org/officeDocument/2006/relationships/hyperlink" Target="https://www.noahwire.com" TargetMode="External"/><Relationship Id="rId16" Type="http://schemas.openxmlformats.org/officeDocument/2006/relationships/hyperlink" Target="https://www.ajot.com/news/navia-freight-deploys-raft-ai-streamlines-operations-and-delivers-a-new-class-of-performance-ins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