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Winnipeg to save $730,000 by automating invoices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Winnipeg is set to implement an artificial intelligence-based invoice automation system following a successful pilot program that demonstrated robust results, including projected savings of over $730,000. This initiative aligns with the city's broader strategy to enhance operational efficiency and align municipal services with modern demands. Mayor Scott Gillingham has championed this move as part of his 2024 challenge to municipal staff to develop innovative solutions to deliver greater value to residents.</w:t>
      </w:r>
      <w:r/>
    </w:p>
    <w:p>
      <w:r/>
      <w:r>
        <w:t>“This is about making every dollar go further,” said Mayor Gillingham, indicating the city's commitment to refining financial practices. By automating the invoice process, the city aims to minimise manual errors, expedite payment processing, and free up staff to engage with more complex tasks that require human oversight. The automation system will integrate optical character recognition (OCR) technology to analyse supplier invoices, enabling quick extraction of crucial data and streamlining the validation process for finance staff. The subsequent phase will permit this validated data to be incorporated directly into the City’s financial management system, PeopleSoft.</w:t>
      </w:r>
      <w:r/>
    </w:p>
    <w:p>
      <w:r/>
      <w:r>
        <w:t xml:space="preserve">Winnipeg's focus on innovation is evident in a variety of initiatives aimed at improving public services, as detailed in a recent annual report. The report highlights numerous projects, including advancements in bulky waste collection and a new Citizen Portal, which collectively illustrate a concerted effort to recover thousands of hours that staff previously spent on manual processes. These innovations not only promise substantial financial savings but are also expected to enhance overall service delivery. </w:t>
      </w:r>
      <w:r/>
    </w:p>
    <w:p>
      <w:r/>
      <w:r>
        <w:t>In the context of these efforts, the AI invoice automation initiative is one of six pilot projects announced by the City of Winnipeg in June 2024, which utilise AI technology to improve customer service and operational efficiencies. Other projects include an automated chat service for 311 inquiries and enhancements to the Winnipeg Police Service’s non-emergency response. The overarching goal is to harness technology to not only improve internal processes but to provide residents with a more reliable and effective connection to city services.</w:t>
      </w:r>
      <w:r/>
    </w:p>
    <w:p>
      <w:r/>
      <w:r>
        <w:t>The benefits of invoice automation are well documented across various industries. Research indicates that automating invoice processing can reduce handling time dramatically—from an average of 10 minutes per invoice down to just one minute, while cutting costs by approximately 83%. The efficiency gains are attributed to a significant reduction in manual data entry errors and the capability to manage increased invoice volumes without expanding the workforce. Furthermore, studies show that automation can enhance cash flow management through more timely payments, while the data analysis capabilities enable better financial decision-making.</w:t>
      </w:r>
      <w:r/>
    </w:p>
    <w:p>
      <w:r/>
      <w:r>
        <w:t>As municipalities like Winnipeg forge ahead with AI-driven solutions, they join a growing number of organisations seeing substantial returns on investment from such technologies. With labour costs and operational efficiency under constant scrutiny, the implementation of AI in invoice processing not only promises immediate savings but also positions the City to better serve its citizens in an increasingly digital landscape. This strategic move towards automation reflects a significant step in adapting to the complexities of modern governance while ensuring fiscal responsibility and improved service delivery.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https://winnipegsun.com/news/winnipeg-projects-730k-in-savings-with-ai-invoice-automation</w:t>
        </w:r>
      </w:hyperlink>
      <w:r>
        <w:t xml:space="preserve"> - Please view link - unable to able to access data</w:t>
      </w:r>
      <w:r/>
    </w:p>
    <w:p>
      <w:pPr>
        <w:pStyle w:val="ListNumber"/>
        <w:spacing w:line="240" w:lineRule="auto"/>
        <w:ind w:left="720"/>
      </w:pPr>
      <w:r/>
      <w:hyperlink r:id="rId10">
        <w:r>
          <w:rPr>
            <w:color w:val="0000EE"/>
            <w:u w:val="single"/>
          </w:rPr>
          <w:t>https://www.winnipeg.ca/news/2024-11-29-city-report-highlights-millions-savings-and-thousands-staff-hours-recovered-through-innovation</w:t>
        </w:r>
      </w:hyperlink>
      <w:r>
        <w:t xml:space="preserve"> - The City of Winnipeg's Annual Report on Continuous Improvement and Innovation, released on November 29, 2024, highlights various initiatives aimed at enhancing efficiency and service delivery. These include improvements in bulky waste collection, the introduction of a Citizen Portal, upgrades to the Transit Plus Booking System, and the development of a Right-of-Way Management System. The report also details the retro-commissioning of municipal facilities for energy efficiency and the modernization of the Computer Assisted Mass Appraisal System. These efforts collectively aim to save millions and recover thousands of staff hours through innovation.</w:t>
      </w:r>
      <w:r/>
    </w:p>
    <w:p>
      <w:pPr>
        <w:pStyle w:val="ListNumber"/>
        <w:spacing w:line="240" w:lineRule="auto"/>
        <w:ind w:left="720"/>
      </w:pPr>
      <w:r/>
      <w:hyperlink r:id="rId11">
        <w:r>
          <w:rPr>
            <w:color w:val="0000EE"/>
            <w:u w:val="single"/>
          </w:rPr>
          <w:t>https://www.winnipeg.ca/news/2024-06-28-ai-challenge-accepted</w:t>
        </w:r>
      </w:hyperlink>
      <w:r>
        <w:t xml:space="preserve"> - On June 28, 2024, the City of Winnipeg announced the launch of six innovative pilot projects utilizing artificial intelligence to improve customer service. These projects include an automated chat agent for 311 inquiries, an automated voice agent for non-emergency calls to the Winnipeg Police Service, an automated development plan evaluation tool for permits, road condition monitoring through cameras mounted on City vehicles, voice sentiment analysis, and automation of invoice processing. These initiatives aim to enhance service delivery and operational efficiency.</w:t>
      </w:r>
      <w:r/>
    </w:p>
    <w:p>
      <w:pPr>
        <w:pStyle w:val="ListNumber"/>
        <w:spacing w:line="240" w:lineRule="auto"/>
        <w:ind w:left="720"/>
      </w:pPr>
      <w:r/>
      <w:hyperlink r:id="rId12">
        <w:r>
          <w:rPr>
            <w:color w:val="0000EE"/>
            <w:u w:val="single"/>
          </w:rPr>
          <w:t>https://www.stampli.com/blog/invoice-management/invoice-automation-benefits/</w:t>
        </w:r>
      </w:hyperlink>
      <w:r>
        <w:t xml:space="preserve"> - A survey conducted by Stampli and Probolsky Research reveals that CFOs, controllers, and senior finance leaders recognize multiple benefits of invoice automation. Key advantages include improved accuracy through reduced manual data entry errors, faster processing speeds leading to timely payments and better cash flow management, deeper and faster data analysis for informed decision-making, enhanced financial system efficiency, significant cost reductions, and the ability to refocus human resources on more strategic tasks. These insights underscore the transformative impact of automation on accounts payable processes.</w:t>
      </w:r>
      <w:r/>
    </w:p>
    <w:p>
      <w:pPr>
        <w:pStyle w:val="ListNumber"/>
        <w:spacing w:line="240" w:lineRule="auto"/>
        <w:ind w:left="720"/>
      </w:pPr>
      <w:r/>
      <w:hyperlink r:id="rId13">
        <w:r>
          <w:rPr>
            <w:color w:val="0000EE"/>
            <w:u w:val="single"/>
          </w:rPr>
          <w:t>https://www.vic.ai/blog/the-roi-from-switching-from-manual-to-autonomous-invoice-processing</w:t>
        </w:r>
      </w:hyperlink>
      <w:r>
        <w:t xml:space="preserve"> - Vic.ai's blog post discusses the substantial savings achieved by transitioning from manual to autonomous invoice processing. Key benefits highlighted include reduced processing time and costs, with AI-powered automation decreasing the average time per invoice from 10 minutes to just one minute, and the cost per invoice from $12 to under $2. The post also emphasizes improved accuracy and control, enhanced employee productivity by alleviating repetitive tasks, and cost savings beyond processing, such as prevention of late payment fees and reduced need for additional staff. Real-world examples, like HSB Real Estate saving 60,000 man-hours annually, illustrate the tangible ROI of automation.</w:t>
      </w:r>
      <w:r/>
    </w:p>
    <w:p>
      <w:pPr>
        <w:pStyle w:val="ListNumber"/>
        <w:spacing w:line="240" w:lineRule="auto"/>
        <w:ind w:left="720"/>
      </w:pPr>
      <w:r/>
      <w:hyperlink r:id="rId14">
        <w:r>
          <w:rPr>
            <w:color w:val="0000EE"/>
            <w:u w:val="single"/>
          </w:rPr>
          <w:t>https://lucid.now/blog/ultimate-guide-to-ai-invoice-automation/</w:t>
        </w:r>
      </w:hyperlink>
      <w:r>
        <w:t xml:space="preserve"> - Lucid's Ultimate Guide to AI Invoice Automation, published on January 22, 2025, provides an in-depth look at how AI simplifies and accelerates financial workflows, leading to reduced errors and costs. The guide highlights benefits such as faster processing, with invoice handling time reduced from 17.9 days to 3.4 days; cost savings, lowering per-invoice costs by up to 79%; high accuracy, achieving 99% precision in data extraction using OCR and NLP; fraud detection capabilities; and scalability, handling growing invoice volumes without increasing staff. It also offers strategies for cost-cutting, implementation tips, and guidance on selecting the right tools for businesses looking to streamline their invoicing processes.</w:t>
      </w:r>
      <w:r/>
    </w:p>
    <w:p>
      <w:pPr>
        <w:pStyle w:val="ListNumber"/>
        <w:spacing w:line="240" w:lineRule="auto"/>
        <w:ind w:left="720"/>
      </w:pPr>
      <w:r/>
      <w:hyperlink r:id="rId15">
        <w:r>
          <w:rPr>
            <w:color w:val="0000EE"/>
            <w:u w:val="single"/>
          </w:rPr>
          <w:t>https://iqinvoice.com/ai-driven-automation/</w:t>
        </w:r>
      </w:hyperlink>
      <w:r>
        <w:t xml:space="preserve"> - IQ Invoice's article on AI-driven automation discusses how artificial intelligence is revolutionizing invoice processing by making it faster and more accurate. The piece highlights that AI-powered invoice processing can reduce errors by up to 40% and processing times by 73%. It also notes that automation can cut costs by 81%, enabling significant savings for businesses. The article emphasizes that AI helps prevent fraud and ensures regulatory compliance in financial transactions, and that machine learning tools facilitate accurate and speedy data extraction from invoices. Additionally, AI-driven workflows streamline approval processes, enhancing efficiency and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nnipegsun.com/news/winnipeg-projects-730k-in-savings-with-ai-invoice-automation" TargetMode="External"/><Relationship Id="rId10" Type="http://schemas.openxmlformats.org/officeDocument/2006/relationships/hyperlink" Target="https://www.winnipeg.ca/news/2024-11-29-city-report-highlights-millions-savings-and-thousands-staff-hours-recovered-through-innovation" TargetMode="External"/><Relationship Id="rId11" Type="http://schemas.openxmlformats.org/officeDocument/2006/relationships/hyperlink" Target="https://www.winnipeg.ca/news/2024-06-28-ai-challenge-accepted" TargetMode="External"/><Relationship Id="rId12" Type="http://schemas.openxmlformats.org/officeDocument/2006/relationships/hyperlink" Target="https://www.stampli.com/blog/invoice-management/invoice-automation-benefits/" TargetMode="External"/><Relationship Id="rId13" Type="http://schemas.openxmlformats.org/officeDocument/2006/relationships/hyperlink" Target="https://www.vic.ai/blog/the-roi-from-switching-from-manual-to-autonomous-invoice-processing" TargetMode="External"/><Relationship Id="rId14" Type="http://schemas.openxmlformats.org/officeDocument/2006/relationships/hyperlink" Target="https://lucid.now/blog/ultimate-guide-to-ai-invoice-automation/" TargetMode="External"/><Relationship Id="rId15" Type="http://schemas.openxmlformats.org/officeDocument/2006/relationships/hyperlink" Target="https://iqinvoice.com/ai-driven-auto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