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ACI Infotech to launch ArqAI, promising orchestrated enterprise AI with compliance and measurable results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ACI Infotech, a global technology services provider, has announced the impending launch of ArqAI, an advanced AI platform aimed at enhancing enterprise intelligence and operational efficiency. CEO Jag Kanumuri, during a recent statement, emphasised the platform's design philosophy, stating, "The future of enterprise AI isn't about more tools—it's about orchestration, accountability, and results." This reflects a broader trend in the industry, where the focus is shifting from merely adopting AI technologies to integrating them effectively within organisational structures for practical benefits.</w:t>
      </w:r>
      <w:r/>
    </w:p>
    <w:p>
      <w:r/>
      <w:r>
        <w:t>According to the firm's announcement, ArqAI is designed as a full-stack, composable AI ecosystem that can help businesses convert fragmented data and isolated AI projects into coherent and scalable strategies. Key features highlighted include modular intelligence modules, real-time decision-making capabilities, and built-in regulatory compliance mechanisms, all tailored to meet the needs of specific sectors. The platform is claimed to focus on generating measurable outcomes linked to key performance indicators, ranging from cost optimisation to enhanced resolution times in various industries.</w:t>
      </w:r>
      <w:r/>
    </w:p>
    <w:p>
      <w:r/>
      <w:r>
        <w:t xml:space="preserve">This launch follows ACI Infotech's earlier initiatives aimed at driving digital transformation through AI and data innovation. For instance, in January 2025, the company unveiled its 2025 vision, which includes the introduction of another AI platform, neXus.ai, to empower enterprises with sophisticated intelligence across diverse functions. This dual approach may position ACI as a formidable player in the rapidly evolving AI landscape. </w:t>
      </w:r>
      <w:r/>
    </w:p>
    <w:p>
      <w:r/>
      <w:r>
        <w:t>Moreover, ACI Infotech's recent projects underscore its commitment to delivering industry-specific solutions that yield tangible results. For instance, the implementation of AI in a major healthcare facility reportedly reduced lab processing times by 40%, highlighting the platform's potential for improving operational efficiencies in critical sectors.</w:t>
      </w:r>
      <w:r/>
    </w:p>
    <w:p>
      <w:r/>
      <w:r>
        <w:t>Despite these developments, the landscape of enterprise AI remains complex and competitive. A report from a leading technology consultancy suggests that while tools like ArqAI promise significant benefits, the challenge for many organisations is not the technology itself, but integrating these solutions seamlessly within existing workflows. This concern echoes Kanumuri's assertion that many enterprises face integration challenges, rather than a shortage of AI capabilities.</w:t>
      </w:r>
      <w:r/>
    </w:p>
    <w:p>
      <w:r/>
      <w:r>
        <w:t>Furthermore, ethical AI practices and governance issues continue to be pivotal in discussions surrounding AI adoption. ArqAI's built-in governance framework purportedly addresses these concerns by providing necessary controls for compliance in highly regulated industries. This aspect is increasingly becoming a critical requirement as companies strive to adopt AI technologies responsibly while meeting regulatory standards.</w:t>
      </w:r>
      <w:r/>
    </w:p>
    <w:p>
      <w:r/>
      <w:r>
        <w:t>Additionally, ACI's strategic movements to broaden its innovation infrastructure through initiatives such as ACI Global Ventures, which invests in emerging AI startups, aim to enhance its adaptability and market reach. This venture arm signifies an acknowledgment of the fast-paced technological environment and the need for sustained innovation through collaboration.</w:t>
      </w:r>
      <w:r/>
    </w:p>
    <w:p>
      <w:r/>
      <w:r>
        <w:t>As ACI Infotech prepares for the official unveiling of ArqAI next month, the technology sector will be watching closely. The upcoming launch events and executive forums could provide further insights into how ArqAI stands to reshape enterprise operations and what tangible benefits it may deliver to clients navigating the increasingly complex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https://www.prnewswire.com/news-releases/aci-infotech-ceo-announces-launch-of-arqai-a-next-generation-ai-platform-built-for-enterprise-intelligence-at-scale-302466066.html</w:t>
        </w:r>
      </w:hyperlink>
      <w:r>
        <w:t xml:space="preserve"> - Original press release. View link for all data</w:t>
      </w:r>
      <w:r/>
    </w:p>
    <w:p>
      <w:pPr>
        <w:pStyle w:val="ListNumber"/>
        <w:spacing w:line="240" w:lineRule="auto"/>
        <w:ind w:left="720"/>
      </w:pPr>
      <w:r/>
      <w:hyperlink r:id="rId11">
        <w:r>
          <w:rPr>
            <w:color w:val="0000EE"/>
            <w:u w:val="single"/>
          </w:rPr>
          <w:t>https://www.aciinfotech.com/press-releases/transforming-2025-with-ai-data-innovation</w:t>
        </w:r>
      </w:hyperlink>
      <w:r>
        <w:t xml:space="preserve"> - In January 2025, ACI Infotech announced its 2025 vision, focusing on data transformation, AI-led engineering, analytics, cloud, and cybersecurity. The company introduced neXus.ai, a next-generation AI platform designed to empower enterprises with scalable intelligence across diverse functions. Additionally, ACI Infotech expanded its global footprint with new Centers of Excellence in North America, UAE, and India, aiming to build customized, scalable solutions for clients worldwide.</w:t>
      </w:r>
      <w:r/>
    </w:p>
    <w:p>
      <w:pPr>
        <w:pStyle w:val="ListNumber"/>
        <w:spacing w:line="240" w:lineRule="auto"/>
        <w:ind w:left="720"/>
      </w:pPr>
      <w:r/>
      <w:hyperlink r:id="rId12">
        <w:r>
          <w:rPr>
            <w:color w:val="0000EE"/>
            <w:u w:val="single"/>
          </w:rPr>
          <w:t>https://www.aciinfotech.com/press-releases/aci-infotech-unveils-aci-global-ventures</w:t>
        </w:r>
      </w:hyperlink>
      <w:r>
        <w:t xml:space="preserve"> - In February 2025, ACI Infotech launched ACI Global Ventures (ACIGV), a venture arm focused on investing in next-generation startups across AI, cloud computing, data analytics, cybersecurity, and enterprise automation. ACIGV aims to empower high-potential startups by providing capital, mentorship, and access to ACI Infotech’s enterprise ecosystem, facilitating rapid scaling and delivering AI-first, cloud-native, and data-driven innovations to the global market.</w:t>
      </w:r>
      <w:r/>
    </w:p>
    <w:p>
      <w:pPr>
        <w:pStyle w:val="ListNumber"/>
        <w:spacing w:line="240" w:lineRule="auto"/>
        <w:ind w:left="720"/>
      </w:pPr>
      <w:r/>
      <w:hyperlink r:id="rId13">
        <w:r>
          <w:rPr>
            <w:color w:val="0000EE"/>
            <w:u w:val="single"/>
          </w:rPr>
          <w:t>https://www.aciinfotech.com/news-and-events/aci-infotech-leverages-custom-built-ai-powered-data-analytics-platform-aci-analytics-to-unlock-key-data-insights-improve-customer-experience-and-1608347922220</w:t>
        </w:r>
      </w:hyperlink>
      <w:r>
        <w:t xml:space="preserve"> - In December 2020, ACI Infotech leveraged its custom-built AI-powered data analytics platform, ACI Analytics, to help clients across various industries—including manufacturing, life sciences, retail, healthcare, transportation, logistics, and higher education—unlock key data insights in real-time. The platform enabled businesses to transform complex data into actionable insights, enhancing decision-making and identifying new revenue streams.</w:t>
      </w:r>
      <w:r/>
    </w:p>
    <w:p>
      <w:pPr>
        <w:pStyle w:val="ListNumber"/>
        <w:spacing w:line="240" w:lineRule="auto"/>
        <w:ind w:left="720"/>
      </w:pPr>
      <w:r/>
      <w:hyperlink r:id="rId14">
        <w:r>
          <w:rPr>
            <w:color w:val="0000EE"/>
            <w:u w:val="single"/>
          </w:rPr>
          <w:t>https://www.aciinfotech.com/</w:t>
        </w:r>
      </w:hyperlink>
      <w:r>
        <w:t xml:space="preserve"> - ACI Infotech is a global technology solutions company that enables enterprises to accelerate digital transformation through AI, data engineering, cloud, and automation. With a consultative model, deep domain expertise, and a strong track record of execution, ACI helps Fortune 500 and mid-market companies modernize operations, unlock insights, and create sustained business value.</w:t>
      </w:r>
      <w:r/>
    </w:p>
    <w:p>
      <w:pPr>
        <w:pStyle w:val="ListNumber"/>
        <w:spacing w:line="240" w:lineRule="auto"/>
        <w:ind w:left="720"/>
      </w:pPr>
      <w:r/>
      <w:hyperlink r:id="rId15">
        <w:r>
          <w:rPr>
            <w:color w:val="0000EE"/>
            <w:u w:val="single"/>
          </w:rPr>
          <w:t>https://www.mid-day.com/buzz/article/aci-infotech-redefining-business-transformation-with-ai-3309</w:t>
        </w:r>
      </w:hyperlink>
      <w:r>
        <w:t xml:space="preserve"> - In December 2024, an article highlighted ACI Infotech's role in redefining business transformation through AI. Under the leadership of CEO Jagganath Kanumuri, the company has become a global leader in AI and data analytics, delivering transformative solutions across industries such as manufacturing, healthcare, and retail. The article emphasized ACI Infotech's focus on innovation, ethical practices, and sustainable growth, positioning the company at the forefront of digital innovation.</w:t>
      </w:r>
      <w:r/>
    </w:p>
    <w:p>
      <w:pPr>
        <w:pStyle w:val="ListNumber"/>
        <w:spacing w:line="240" w:lineRule="auto"/>
        <w:ind w:left="720"/>
      </w:pPr>
      <w:r/>
      <w:hyperlink r:id="rId16">
        <w:r>
          <w:rPr>
            <w:color w:val="0000EE"/>
            <w:u w:val="single"/>
          </w:rPr>
          <w:t>https://www.aciinfotech.com/media/press-releases</w:t>
        </w:r>
      </w:hyperlink>
      <w:r>
        <w:t xml:space="preserve"> - ACI Infotech's press releases provide updates on the company's latest innovations, partnerships, and strategic initiatives. Notable releases include the launch of ACI Global Ventures in February 2025, the unveiling of neXus.ai in January 2025, and the achievement of SOC 2 compliance in October 2024. These releases reflect ACI Infotech's commitment to driving digital transformation and delivering value to clients across various industries.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aci-infotech-ceo-announces-launch-of-arqai-a-next-generation-ai-platform-built-for-enterprise-intelligence-at-scale-302466066.html" TargetMode="External"/><Relationship Id="rId11" Type="http://schemas.openxmlformats.org/officeDocument/2006/relationships/hyperlink" Target="https://www.aciinfotech.com/press-releases/transforming-2025-with-ai-data-innovation" TargetMode="External"/><Relationship Id="rId12" Type="http://schemas.openxmlformats.org/officeDocument/2006/relationships/hyperlink" Target="https://www.aciinfotech.com/press-releases/aci-infotech-unveils-aci-global-ventures" TargetMode="External"/><Relationship Id="rId13" Type="http://schemas.openxmlformats.org/officeDocument/2006/relationships/hyperlink" Target="https://www.aciinfotech.com/news-and-events/aci-infotech-leverages-custom-built-ai-powered-data-analytics-platform-aci-analytics-to-unlock-key-data-insights-improve-customer-experience-and-1608347922220" TargetMode="External"/><Relationship Id="rId14" Type="http://schemas.openxmlformats.org/officeDocument/2006/relationships/hyperlink" Target="https://www.aciinfotech.com/" TargetMode="External"/><Relationship Id="rId15" Type="http://schemas.openxmlformats.org/officeDocument/2006/relationships/hyperlink" Target="https://www.mid-day.com/buzz/article/aci-infotech-redefining-business-transformation-with-ai-3309" TargetMode="External"/><Relationship Id="rId16" Type="http://schemas.openxmlformats.org/officeDocument/2006/relationships/hyperlink" Target="https://www.aciinfotech.com/media/press-relea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