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Traceloop launches AI reliability platform with $6.1m seed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Traceloop has officially launched its platform aimed at enhancing the reliability of AI agents, coinciding with the announcement of $6.1 million in seed funding led by Sorenson Capital and Ibex Investors. This financial backing, which also includes contributions from prominent investors like Y-Combinator and Samsung NEXT, is intended to expedite product development and broaden market reach for the fledgling enterprise.</w:t>
      </w:r>
      <w:r/>
    </w:p>
    <w:p>
      <w:r/>
      <w:r>
        <w:t>According to the company, existing practices in AI agent deployment often lead to problems where users disengage when agents produce unpredictable outputs, rather than filing bug reports. The firm claims that businesses typically rely on inefficient trial-and-error methods to fine-tune AI responses, which can exacerbate customer churn. Nir Gazit, co-founder and CEO, emphasised the need for a more structured approach, stating, “Prompt engineering shouldn’t be a guessing game… it should be observable, testable, and reliable.”</w:t>
      </w:r>
      <w:r/>
    </w:p>
    <w:p>
      <w:r/>
      <w:r>
        <w:t>The adoption of advanced agent frameworks from industry leaders like OpenAI and Google raises critical questions around performance evaluation. Current benchmarks fail to adequately predict how AI models will function in real-world applications, leaving developers without the visibility needed to understand decision-making processes. Aaron Rinberg from Ibex Investors noted the implications of this lack of oversight, suggesting that “trust but verify” principles are essential, asserting that the adoption of verification tools will likely surpass the usage rates of large language models (LLMs) themselves.</w:t>
      </w:r>
      <w:r/>
    </w:p>
    <w:p>
      <w:r/>
      <w:r>
        <w:t xml:space="preserve">Built on the open-source framework OpenLLMetry, which has garnered significant traction with half a million monthly installations, Traceloop's platform claims to replace traditional “vibe checks” with automated evaluations. This transition is designed to allow teams to deploy AI technologies with greater confidence, capturing issues before they reach users. </w:t>
      </w:r>
      <w:r/>
    </w:p>
    <w:p>
      <w:r/>
      <w:r>
        <w:t>In a similar context, another company, Miro, highlighted the importance of real-world performance visibility. Eu-Tak Kong, an AI Engineer there, articulated that their need for reliable real-world data is crucial for effectively migrating to new AI models without disrupting user experiences.</w:t>
      </w:r>
      <w:r/>
    </w:p>
    <w:p>
      <w:r/>
      <w:r>
        <w:t>Traceloop's approach is positioned at a pivotal moment in the industry, as AI agents become increasingly integral to customer-facing technologies. Vidya Raman of Sorenson Capital remarked on the timeliness of Traceloop's offerings, noting their potential to deliver considerable immediate value to enterprises still primarily reliant on customer feedback for iterative improvement.</w:t>
      </w:r>
      <w:r/>
    </w:p>
    <w:p>
      <w:r/>
      <w:r>
        <w:t>As these developments unfold, the ongoing evolution of AI capabilities in enterprise settings will likely prompt further scrutiny of the tools and methodologies used to ensure reliability and efficacy. Combining rigorous oversight with cutting-edge technology like Traceloop’s platform could represent a significant step forward in addressing the challenges faced by AI developers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https://www.businesswire.com/news/home/20250527864827/en/Traceloop-Launches-to-Replace-Vibes-and-Prompting-With-Data-and-Insight?feedref=JjAwJuNHiystnCoBq_hl-bV7DTIYheT0D-1vT4_bKFzt_EW40VMdK6eG-WLfRGUE1fJraLPL1g6AeUGJlCTYs7Oafol48Kkc8KJgZoTHgMu0w8LYSbRdYOj2VdwnuKwa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https://www.businesswire.com/news/home/20250527864827/en/Traceloop-Launches-to-Replace-Vibes-and-Prompting-With-Data-and-Insight</w:t>
        </w:r>
      </w:hyperlink>
      <w:r>
        <w:t xml:space="preserve"> - Traceloop has launched its platform and secured $6.1 million in seed funding led by Sorenson Capital and Ibex Investors, with participation from Y-Combinator, Samsung NEXT, and Grand Ventures. The funding aims to accelerate product development and support Traceloop's mission to make AI agents production-ready and enterprise-grade. Traceloop addresses challenges in AI agent performance by providing observability and evaluation layers, enabling teams to test, troubleshoot, and improve AI agents before deployment, thereby reducing guesswork and enhancing reliability.</w:t>
      </w:r>
      <w:r/>
    </w:p>
    <w:p>
      <w:pPr>
        <w:pStyle w:val="ListNumber"/>
        <w:spacing w:line="240" w:lineRule="auto"/>
        <w:ind w:left="720"/>
      </w:pPr>
      <w:r/>
      <w:hyperlink r:id="rId12">
        <w:r>
          <w:rPr>
            <w:color w:val="0000EE"/>
            <w:u w:val="single"/>
          </w:rPr>
          <w:t>https://www.ycombinator.com/companies/traceloop</w:t>
        </w:r>
      </w:hyperlink>
      <w:r>
        <w:t xml:space="preserve"> - Traceloop, founded in 2022, is an active developer tools company that offers OpenTelemetry-based observability for large language model (LLM) applications. The platform monitors the quality of LLM applications in production, providing alerts, insights, and gradual rollout capabilities to confidently deploy changes to prompts and model configurations. Traceloop is part of Y Combinator's Winter 2023 batch and is based in Tel Aviv-Yafo, Israel.</w:t>
      </w:r>
      <w:r/>
    </w:p>
    <w:p>
      <w:pPr>
        <w:pStyle w:val="ListNumber"/>
        <w:spacing w:line="240" w:lineRule="auto"/>
        <w:ind w:left="720"/>
      </w:pPr>
      <w:r/>
      <w:hyperlink r:id="rId13">
        <w:r>
          <w:rPr>
            <w:color w:val="0000EE"/>
            <w:u w:val="single"/>
          </w:rPr>
          <w:t>https://www.startuphub.ai/building-an-open-source-powerhouse-nir-gazits-journey-to-a-5000-strong-developer-community/</w:t>
        </w:r>
      </w:hyperlink>
      <w:r>
        <w:t xml:space="preserve"> - Nir Gazit, co-founder of Traceloop, has successfully built an open-source project that attracted over 5,000 developers in nine months. Traceloop focuses on enhancing observability in AI systems through the use of OpenTelemetry, providing developers with deep insights into the performance and behaviour of their AI models and systems. The project's rapid growth is attributed to targeted promotion and community engagement, with a focus on building a self-functioning developer community.</w:t>
      </w:r>
      <w:r/>
    </w:p>
    <w:p>
      <w:pPr>
        <w:pStyle w:val="ListNumber"/>
        <w:spacing w:line="240" w:lineRule="auto"/>
        <w:ind w:left="720"/>
      </w:pPr>
      <w:r/>
      <w:hyperlink r:id="rId14">
        <w:r>
          <w:rPr>
            <w:color w:val="0000EE"/>
            <w:u w:val="single"/>
          </w:rPr>
          <w:t>https://parsers.vc/startup/traceloop.com/</w:t>
        </w:r>
      </w:hyperlink>
      <w:r>
        <w:t xml:space="preserve"> - Traceloop is an active developer tools company that provides observability for large language model (LLM) applications. The platform aims to stop developers from shipping agents based on 'vibes' by bringing automated evaluation and monitoring to generative AI development, predicting performance and preventing errors from reaching users. Traceloop is backed by venture capitalists like Sorenson Capital, Ibex Investors, Y-Combinator, Samsung NEXT, and Grand Ventures.</w:t>
      </w:r>
      <w:r/>
    </w:p>
    <w:p>
      <w:pPr>
        <w:pStyle w:val="ListNumber"/>
        <w:spacing w:line="240" w:lineRule="auto"/>
        <w:ind w:left="720"/>
      </w:pPr>
      <w:r/>
      <w:hyperlink r:id="rId15">
        <w:r>
          <w:rPr>
            <w:color w:val="0000EE"/>
            <w:u w:val="single"/>
          </w:rPr>
          <w:t>https://www.globenewswire.com/news-release/2024/08/22/2934311/0/en/Trace-Machina-Closes-4-7-Million-Seed-Round-Launches-Out-of-Stealth-to-Build-Simulation-Infrastructure-for-Physical-World-AI.html</w:t>
        </w:r>
      </w:hyperlink>
      <w:r>
        <w:t xml:space="preserve"> - Trace Machina has closed a $4.7 million seed round and launched out of stealth to build simulation infrastructure for safety-critical technologies in physical-world AI. The seed round was led by Wellington Management with participation from Samsung Next, Sequoia Capital Scout Fund, Green Bay Ventures, and Verissimo Ventures. Trace Machina's first product, NativeLink, is open source at its core and provides engineers with an advanced staging environment for technologies where safety is paramount, such as self-driving cars, aviation, robotics, and other autonomous hardware systems.</w:t>
      </w:r>
      <w:r/>
    </w:p>
    <w:p>
      <w:pPr>
        <w:pStyle w:val="ListNumber"/>
        <w:spacing w:line="240" w:lineRule="auto"/>
        <w:ind w:left="720"/>
      </w:pPr>
      <w:r/>
      <w:hyperlink r:id="rId16">
        <w:r>
          <w:rPr>
            <w:color w:val="0000EE"/>
            <w:u w:val="single"/>
          </w:rPr>
          <w:t>https://www.prnewswire.com/news-releases/agency-ai-raises-2-6m-in-pre-seed-funding-to-revolutionize-ai-agent-development-302233294.html</w:t>
        </w:r>
      </w:hyperlink>
      <w:r>
        <w:t xml:space="preserve"> - Agency AI, creators of the AgentOps.ai platform, have raised $2.6 million in pre-seed funding led by 645 Ventures and Afore Capital. The funding will enable the company to further develop and scale its AI agent observability and testing platform, ensuring reliability and safety for enterprises deploying large language model (LLM) enabled autonomous agents. AgentOps.ai integrates seamlessly with leading AI agent frameworks and is used by thousands of teams monthly.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27864827/en/Traceloop-Launches-to-Replace-Vibes-and-Prompting-With-Data-and-Insight?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527864827/en/Traceloop-Launches-to-Replace-Vibes-and-Prompting-With-Data-and-Insight" TargetMode="External"/><Relationship Id="rId12" Type="http://schemas.openxmlformats.org/officeDocument/2006/relationships/hyperlink" Target="https://www.ycombinator.com/companies/traceloop" TargetMode="External"/><Relationship Id="rId13" Type="http://schemas.openxmlformats.org/officeDocument/2006/relationships/hyperlink" Target="https://www.startuphub.ai/building-an-open-source-powerhouse-nir-gazits-journey-to-a-5000-strong-developer-community/" TargetMode="External"/><Relationship Id="rId14" Type="http://schemas.openxmlformats.org/officeDocument/2006/relationships/hyperlink" Target="https://parsers.vc/startup/traceloop.com/" TargetMode="External"/><Relationship Id="rId15" Type="http://schemas.openxmlformats.org/officeDocument/2006/relationships/hyperlink" Target="https://www.globenewswire.com/news-release/2024/08/22/2934311/0/en/Trace-Machina-Closes-4-7-Million-Seed-Round-Launches-Out-of-Stealth-to-Build-Simulation-Infrastructure-for-Physical-World-AI.html" TargetMode="External"/><Relationship Id="rId16" Type="http://schemas.openxmlformats.org/officeDocument/2006/relationships/hyperlink" Target="https://www.prnewswire.com/news-releases/agency-ai-raises-2-6m-in-pre-seed-funding-to-revolutionize-ai-agent-development-30223329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