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ClickHouse secures $350m to accelerate AI-native real-time analytics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ClickHouse, Inc., a prominent player in the field of real-time analytics and data warehousing, recently announced a substantial $350 million in Series C funding. The financing round was led by Khosla Ventures, with notable participation from several new investors including BOND, IVP, Battery Ventures, and Bessemer Venture Partners, alongside existing investors like Index Ventures and Lightspeed. This latest funding brings the total investment in ClickHouse to over $650 million, following a previous Series B round that raised $250 million in 2021 at a valuation of $2 billion.</w:t>
      </w:r>
      <w:r/>
    </w:p>
    <w:p>
      <w:r/>
      <w:r>
        <w:t>The company plans to leverage the new capital to accelerate product development, expand globally, and enhance collaborations with technology providers and customers focused on creating AI-native applications. In addition to equity funding, ClickHouse has secured a $100 million credit facility led by Stifel and Goldman Sachs, positioning it for further growth.</w:t>
      </w:r>
      <w:r/>
    </w:p>
    <w:p>
      <w:r/>
      <w:r>
        <w:t>During the past year, ClickHouse reportedly experienced impressive growth of over 300%, currently serving more than 2,000 customers across various sectors, including fintech, transportation, consumer goods, and healthcare. This diverse customer base now includes leading firms such as Tesla and Argentina's Mercado Libre, joining established clients like Sony and Meta. This growth aligns with a broader trend observed in the industry where enterprises increasingly transition from traditional data processes to more dynamic, real-time analytics.</w:t>
      </w:r>
      <w:r/>
    </w:p>
    <w:p>
      <w:r/>
      <w:r>
        <w:t>The recent announcement coincides with ClickHouse's inaugural user conference, where CEO Aaron Katz highlighted the rising demand for agent-facing databases as artificial intelligence continues to integrate into data-driven applications. Katz emphasised that the future of analytics transcends traditional dashboards, evolving towards intelligent agents capable of interpreting data and facilitating real-time decision-making.</w:t>
      </w:r>
      <w:r/>
    </w:p>
    <w:p>
      <w:r/>
      <w:r>
        <w:t>Khosla Ventures partner Ethan Choi noted that ClickHouse is addressing a critical infrastructure challenge characteristic of the current AI era. He stated that the ability to provide fast, scalable, and efficient analytics is becoming essential as industries adapt to the power of AI technologies.</w:t>
      </w:r>
      <w:r/>
    </w:p>
    <w:p>
      <w:r/>
      <w:r>
        <w:t>Analysts point out that the rise of real-time analytics is indicative of a shift in how companies manage data. Traditional databases are often ill-equipped to handle the demands of modern analytics workloads, struggling with the scale and complexity that comes with real-time data processing. ClickHouse’s high-performance, columnar storage system is designed to meet these needs, enabling businesses to execute interactive analytical queries with minimal latency—an essential capability as enterprises navigate increasingly sophisticated data environments.</w:t>
      </w:r>
      <w:r/>
    </w:p>
    <w:p>
      <w:r/>
      <w:r>
        <w:t xml:space="preserve">Additionally, while ClickHouse’s growth is notable, some external perspectives advocate caution regarding the sustainability of such rapid expansion within a competitive market. The benefits of high-speed analytics must be weighed against the challenges posed by increasing competition and market saturation, particularly as data infrastructure continues to evolve. </w:t>
      </w:r>
      <w:r/>
    </w:p>
    <w:p>
      <w:r/>
      <w:r>
        <w:t xml:space="preserve">In summary, ClickHouse remains poised for a transformative role in shaping the future of analytics, particularly as the demand for real-time data infrastructures grows within the context of AI and smart technologies. The firm's recent funding will likely enhance its capabilities, allowing it to further cater to an expanding clientele keen on leveraging advanced analytics for better decision-making and operational efficiency. </w:t>
      </w:r>
      <w:r/>
    </w:p>
    <w:p>
      <w:pPr>
        <w:pStyle w:val="Heading3"/>
      </w:pPr>
      <w:r>
        <w:t>Reference Map</w:t>
      </w:r>
      <w:r/>
      <w:r/>
    </w:p>
    <w:p>
      <w:pPr>
        <w:pStyle w:val="ListBullet"/>
        <w:spacing w:line="240" w:lineRule="auto"/>
        <w:ind w:left="720"/>
      </w:pPr>
      <w:r/>
      <w:r>
        <w:t>ClickHouse Press Release</w:t>
      </w:r>
      <w:r/>
    </w:p>
    <w:p>
      <w:pPr>
        <w:pStyle w:val="ListBullet"/>
        <w:spacing w:line="240" w:lineRule="auto"/>
        <w:ind w:left="720"/>
      </w:pPr>
      <w:r/>
      <w:r>
        <w:t>Businesswire Announcement</w:t>
      </w:r>
      <w:r/>
    </w:p>
    <w:p>
      <w:pPr>
        <w:pStyle w:val="ListBullet"/>
        <w:spacing w:line="240" w:lineRule="auto"/>
        <w:ind w:left="720"/>
      </w:pPr>
      <w:r/>
      <w:r>
        <w:t>Big Data Wire Reporting</w:t>
      </w:r>
      <w:r/>
    </w:p>
    <w:p>
      <w:pPr>
        <w:pStyle w:val="ListBullet"/>
        <w:spacing w:line="240" w:lineRule="auto"/>
        <w:ind w:left="720"/>
      </w:pPr>
      <w:r/>
      <w:r>
        <w:t>Enterprise Tech Overview</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https://www.businesswire.com/news/home/20250529254399/en/ClickHouse-Raises-%24350-Million-Series-C-to-Power-Analytics-for-the-AI-Era</w:t>
        </w:r>
      </w:hyperlink>
      <w:r>
        <w:t xml:space="preserve"> - Original press release. View link for all data</w:t>
      </w:r>
      <w:r/>
    </w:p>
    <w:p>
      <w:pPr>
        <w:pStyle w:val="ListNumber"/>
        <w:spacing w:line="240" w:lineRule="auto"/>
        <w:ind w:left="720"/>
      </w:pPr>
      <w:r/>
      <w:hyperlink r:id="rId10">
        <w:r>
          <w:rPr>
            <w:color w:val="0000EE"/>
            <w:u w:val="single"/>
          </w:rPr>
          <w:t>https://www.businesswire.com/news/home/20250529254399/en/ClickHouse-Raises-%24350-Million-Series-C-to-Power-Analytics-for-the-AI-Era</w:t>
        </w:r>
      </w:hyperlink>
      <w:r>
        <w:t xml:space="preserve"> - ClickHouse, Inc., a leader in real-time analytics, data warehousing, observability, and AI/ML, announced it has raised $350 million in Series C financing. The round was led by Khosla Ventures, with participation from new investors BOND, IVP, Battery Ventures, and Bessemer Venture Partners, as well as existing investors including Index Ventures, Lightspeed, GIC, Benchmark, Coatue, FirstMark, and Nebius. This brings total funding to over $650 million. The funds will be used to scale product development, support global expansion, and deepen partnerships with customers and technology providers building AI-native applications. Additionally, ClickHouse secured a $100 million credit facility led by Stifel and Goldman Sachs. The company grew over 300% in the past year and now serves over 2,000 customers across various industries, including fintech, transportation, consumer, and healthcare. New customers include Anthropic, Tesla, and Argentina’s Mercado Libre, joining existing clients such as Sony, Meta, Memorial Sloan Kettering, Lyft, and Instacart. The announcement was made at ClickHouse’s inaugural user conference, showcasing how enterprises are building data products to meet the demands of the agentic era. CEO Aaron Katz stated that as AI agents proliferate across data-driven applications, the demand for agent-facing databases like ClickHouse has reached an inflection point. He emphasized that the future of analytics isn’t just dashboards but intelligent agents that interpret data, trigger workflows, and power real-time decisions. Ethan Choi, Partner at Khosla Ventures, highlighted that ClickHouse is solving one of the most important infrastructure challenges of this era of AI and agents by enabling real-time data platforms that support both traditional analytics and the growing demands of AI-native workloads. He noted that as AI reshapes every industry, the ability to deliver fast, scalable, and cost-efficient analytics is becoming foundational, positioning ClickHouse to become the default engine for next-generation intelligent data products.</w:t>
      </w:r>
      <w:r/>
    </w:p>
    <w:p>
      <w:pPr>
        <w:pStyle w:val="ListNumber"/>
        <w:spacing w:line="240" w:lineRule="auto"/>
        <w:ind w:left="720"/>
      </w:pPr>
      <w:r/>
      <w:hyperlink r:id="rId11">
        <w:r>
          <w:rPr>
            <w:color w:val="0000EE"/>
            <w:u w:val="single"/>
          </w:rPr>
          <w:t>https://www.bigdatawire.com/this-just-in/clickhouse-raises-250m-series-b-to-scale-olap-database-management-system-globally/</w:t>
        </w:r>
      </w:hyperlink>
      <w:r>
        <w:t xml:space="preserve"> - ClickHouse, Inc., creators of the online analytical processing (OLAP) database management system, announced that it has raised $250 million in Series B funding at a $2 billion valuation. The investment was led by Coatue and Altimeter, with participation from Index Ventures, Benchmark, Lightspeed, Redpoint, Almaz, Yandex N.V., FirstMark, and Lead Edge. The superior speed of ClickHouse’s technology, combined with its rapid adoption by industry leaders, signals the rise of a once-in-a-decade company. With this funding, ClickHouse plans to invest heavily in global growth and will double the size of the company this year, and again in the next. CEO Aaron Katz stated that companies large and small are adopting ClickHouse because it gives tremendous improvements in data processing efficiency. He emphasized that their mission is to make ClickHouse the first choice of analytical database management systems, and with this recent investment, they have the resources needed to achieve that ambitious goal. Kevin Wang, partner at Altimeter Capital, noted that they see a massive opportunity for ClickHouse to move the world of data infrastructure and analytics forward. He highlighted that ClickHouse is radically transforming the way companies manage data analytics at scale, and this growth capital will fuel the vision to bring this to the global market.</w:t>
      </w:r>
      <w:r/>
    </w:p>
    <w:p>
      <w:pPr>
        <w:pStyle w:val="ListNumber"/>
        <w:spacing w:line="240" w:lineRule="auto"/>
        <w:ind w:left="720"/>
      </w:pPr>
      <w:r/>
      <w:hyperlink r:id="rId12">
        <w:r>
          <w:rPr>
            <w:color w:val="0000EE"/>
            <w:u w:val="single"/>
          </w:rPr>
          <w:t>https://www.enterprisetech30.com/list/clickhouse</w:t>
        </w:r>
      </w:hyperlink>
      <w:r>
        <w:t xml:space="preserve"> - ClickHouse is a high-performance, open-source columnar database that delivers ultra-fast data analytics at scale for enterprises. It is engineered for high performance, making it an ideal solution for handling large volumes of data. Enterprises globally, including Lyft, Sony, IBM, and Twilio, rely on ClickHouse Cloud for applications ranging from powering user-facing dashboards to ad-hoc analyses over petabytes of data. As of April 2024, ClickHouse had amassed over 34.2K stars on GitHub and 130K commits, with over 100K developers using the product. Notable customers include IBM, Microsoft, Cisco, Spotify, Sony, Lyft, Gitlab, Deutsche Bank, HubSpot, Checkout.com, Cloudflare, eBay, Twilio, and ServiceNow. According to an unverified third-party estimate, the company’s annual revenue was $28.5 million as of 2024. ClickHouse raised a $250 million Series B in October 2021 at a $2 billion valuation. The round was led by Coatue and Altimeter and included participation from Index Ventures, Benchmark, Lightspeed, Redpoint, Almaz, Yandex N.V., FirstMark, and Lead Edge. The company stated that the funding it raised was intended to help grow the team, scale the product, and build a more commercial-grade cloud solution. As of April 2024, the team has raised a total of $300 million over three funding rounds.</w:t>
      </w:r>
      <w:r/>
    </w:p>
    <w:p>
      <w:pPr>
        <w:pStyle w:val="ListNumber"/>
        <w:spacing w:line="240" w:lineRule="auto"/>
        <w:ind w:left="720"/>
      </w:pPr>
      <w:r/>
      <w:hyperlink r:id="rId13">
        <w:r>
          <w:rPr>
            <w:color w:val="0000EE"/>
            <w:u w:val="single"/>
          </w:rPr>
          <w:t>https://www.thebillionnews.com/olap-database-management-clickhouse-secured-250m-at-2b-valuation</w:t>
        </w:r>
      </w:hyperlink>
      <w:r>
        <w:t xml:space="preserve"> - Amsterdam-based open-source OLAP database management developer ClickHouse has raised $250 million in Series B funding at a valuation of $2 billion. The round was co-led by Coatue and Altimeter, with participation from Index Ventures, Benchmark, Redpoint, Lightspeed, FirstMark, Lead Edge, Yandex N.V., and Almaz. The high-speed technology offered by ClickHouse, combined with its rapid adoption by industry leaders, signals the rise of a once-in-a-decade company. With this funding, ClickHouse intends to significantly invest in global expansion and will more than quadruple its size this year and the following. CEO Aaron Katz stated that ClickHouse is being used by both large and small businesses since it significantly increases the efficiency of data processing. With this latest investment, they now have the means to fulfill their mission of being the analytical database management solution of choice.</w:t>
      </w:r>
      <w:r/>
    </w:p>
    <w:p>
      <w:pPr>
        <w:pStyle w:val="ListNumber"/>
        <w:spacing w:line="240" w:lineRule="auto"/>
        <w:ind w:left="720"/>
      </w:pPr>
      <w:r/>
      <w:hyperlink r:id="rId13">
        <w:r>
          <w:rPr>
            <w:color w:val="0000EE"/>
            <w:u w:val="single"/>
          </w:rPr>
          <w:t>https://www.thebillionnews.com/olap-database-management-clickhouse-secured-250m-at-2b-valuation</w:t>
        </w:r>
      </w:hyperlink>
      <w:r>
        <w:t xml:space="preserve"> - Amsterdam-based open-source OLAP database management developer ClickHouse has raised $250 million in Series B funding at a valuation of $2 billion. The round was co-led by Coatue and Altimeter, with participation from Index Ventures, Benchmark, Redpoint, Lightspeed, FirstMark, Lead Edge, Yandex N.V., and Almaz. The high-speed technology offered by ClickHouse, combined with its rapid adoption by industry leaders, signals the rise of a once-in-a-decade company. With this funding, ClickHouse intends to significantly invest in global expansion and will more than quadruple its size this year and the following. CEO Aaron Katz stated that ClickHouse is being used by both large and small businesses since it significantly increases the efficiency of data processing. With this latest investment, they now have the means to fulfill their mission of being the analytical database management solution of choice.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29254399/en/ClickHouse-Raises-%24350-Million-Series-C-to-Power-Analytics-for-the-AI-Era" TargetMode="External"/><Relationship Id="rId11" Type="http://schemas.openxmlformats.org/officeDocument/2006/relationships/hyperlink" Target="https://www.bigdatawire.com/this-just-in/clickhouse-raises-250m-series-b-to-scale-olap-database-management-system-globally/" TargetMode="External"/><Relationship Id="rId12" Type="http://schemas.openxmlformats.org/officeDocument/2006/relationships/hyperlink" Target="https://www.enterprisetech30.com/list/clickhouse" TargetMode="External"/><Relationship Id="rId13" Type="http://schemas.openxmlformats.org/officeDocument/2006/relationships/hyperlink" Target="https://www.thebillionnews.com/olap-database-management-clickhouse-secured-250m-at-2b-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