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Matthew Fitzpatrick drives Invisible Technologies’ AI-human collaboration to $500 million valuation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Matthew Fitzpatrick stands at the helm of Invisible Technologies, a company redefining the realm of business process automation by marrying human expertise with advanced technologies. Fitzpatrick, previously the Global Head of QuantumBlack Labs at McKinsey, has brought with him a wealth of experience in scaling complex workflows and optimising operational efficiencies. His journey from McKinsey to CEO of Invisible Technologies signals a bold step towards operationalising artificial intelligence (AI) at scale, an endeavour he describes as both challenging and deeply rewarding.</w:t>
      </w:r>
      <w:r/>
    </w:p>
    <w:p>
      <w:r/>
      <w:r>
        <w:t xml:space="preserve">Invisible Technologies distinguishes itself from traditional automation firms by creating workflows where digital workers—a term used to refer to sophisticated software—and human operators work in tandem. This innovative model seeks not to eliminate human jobs but to enhance them, allowing employees to focus on strategic priorities while automating complex, repetitive tasks. As Fitzpatrick explicates, this “work-as-a-service” model aims to provide enterprises with scalable and cost-effective operational support, fostering an environment conducive to transformative growth. </w:t>
      </w:r>
      <w:r/>
    </w:p>
    <w:p>
      <w:r/>
      <w:r>
        <w:t>The company has recorded staggering growth, reporting a revenue increase of over 100% to reach $134 million between 2023 and 2024, alongside achieving a notable valuation of $500 million. This rapid rise underscores the escalating interest in AI capabilities, particularly as businesses transition from experimentation to practical application. Fitzpatrick notes that successful deployment of AI technologies hinges on aligning initiatives with core business KPIs, bolstering data quality, and refining tailored solutions that acknowledge specific organisational complexities.</w:t>
      </w:r>
      <w:r/>
    </w:p>
    <w:p>
      <w:r/>
      <w:r>
        <w:t>As trends in AI evolve, Fitzpatrick observes a mounting demand for domain-specific expertise. He highlights that Invisible technologies boasts a stringent acceptance criterion for its expert pool, with only 1% of applicants selected, and many of its data trainers holding advanced degrees. This meticulous approach is essential; as foundation model providers like AWS and Microsoft seek to tap into more sophisticated verticals, the need for nuanced, culturally aware data annotation becomes clear. Fitzpatrick stresses that effective AI deployment isn't merely a technological issue but one of cultural and contextual understanding.</w:t>
      </w:r>
      <w:r/>
    </w:p>
    <w:p>
      <w:r/>
      <w:r>
        <w:t>Invisible Technologies is also pioneering advancements in agentic AI, systems designed to engage in decision-making and action planning rather than merely following instructions. This approach is particularly beneficial in high-volume, complex workflows like customer support and insurance claims, where the integration of intelligent agents can markedly enhance efficiency and consistency. The company’s commitment to combining AI with human insight fosters an operational framework that augments human capabilities, rather than replaces them.</w:t>
      </w:r>
      <w:r/>
    </w:p>
    <w:p>
      <w:r/>
      <w:r>
        <w:t>Crucially, the transition from proof of concept to production remains a significant barrier for many companies in the AI landscape, with the reality being that less than 10% of AI models reach full production. Fitzpatrick attributes this high failure rate to inadequate data cleaning, lack of robust evaluation strategies, and poor integration with existing workflows. To combat these challenges, Invisible Technologies employs a unique blend of technical expertise and robust data infrastructure, allowing businesses to bridge the critical gap between AI experimentation and tangible value delivery.</w:t>
      </w:r>
      <w:r/>
    </w:p>
    <w:p>
      <w:r/>
      <w:r>
        <w:t>Looking to the future, Fitzpatrick envisions an era where AI-human collaboration redefines operations in high-stakes fields such as finance and healthcare. He articulates a vision where AI acts as a supportive infrastructure, enabling professionals to concentrate on high-value tasks rather than routine operations. Such paradigms depict AI as a partner in human endeavour, rather than a competing force.</w:t>
      </w:r>
      <w:r/>
    </w:p>
    <w:p>
      <w:r/>
      <w:r>
        <w:t>Invisible Technologies not only exemplifies the growing trend of integrating human intelligence with advanced AI but also showcases the potential for businesses to thrive in an increasingly automated future. With accolades such as being ranked 61st in Deloitte’s Technology Fast 500 and recognition in the Artificial Intelligence Excellence Awards, the company is firmly establishing itself as a leader in this innovative domain. Furthermore, the company's strategic partnerships with tech giants like OpenAI and Microsoft solidify its position as a trusted AI enabler.</w:t>
      </w:r>
      <w:r/>
    </w:p>
    <w:p>
      <w:r/>
      <w:r>
        <w:t>As Matthew Fitzpatrick leads Invisible Technologies into its next phase, the convergence of human expertise and AI promises to unlock unprecedented operational possibilities, facilitating a new landscape for enterprise innovation.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Lead article</w:t>
      </w:r>
      <w:r/>
    </w:p>
    <w:p>
      <w:pPr>
        <w:pStyle w:val="ListNumber"/>
        <w:spacing w:line="240" w:lineRule="auto"/>
        <w:ind w:left="720"/>
      </w:pPr>
      <w:r/>
      <w:r>
        <w:t>Article summarising Matthew Fitzpatrick's appointment and growth of Invisible Technologies</w:t>
      </w:r>
      <w:r/>
    </w:p>
    <w:p>
      <w:pPr>
        <w:pStyle w:val="ListNumber"/>
        <w:spacing w:line="240" w:lineRule="auto"/>
        <w:ind w:left="720"/>
      </w:pPr>
      <w:r/>
      <w:r>
        <w:t>Article detailing the company's ranking on the Deloitte Technology Fast 500</w:t>
      </w:r>
      <w:r/>
    </w:p>
    <w:p>
      <w:pPr>
        <w:pStyle w:val="ListNumber"/>
        <w:spacing w:line="240" w:lineRule="auto"/>
        <w:ind w:left="720"/>
      </w:pPr>
      <w:r/>
      <w:r>
        <w:t>Article on Invisible Technologies' recognition in the AI Excellence Awards</w:t>
      </w:r>
      <w:r/>
    </w:p>
    <w:p>
      <w:pPr>
        <w:pStyle w:val="ListNumber"/>
        <w:spacing w:line="240" w:lineRule="auto"/>
        <w:ind w:left="720"/>
      </w:pPr>
      <w:r/>
      <w:r>
        <w:t>Article discussing Invisible Technologies' growth on the Inc. 5000 list</w:t>
      </w:r>
      <w:r/>
    </w:p>
    <w:p>
      <w:pPr>
        <w:pStyle w:val="ListNumber"/>
        <w:spacing w:line="240" w:lineRule="auto"/>
        <w:ind w:left="720"/>
      </w:pPr>
      <w:r/>
      <w:r>
        <w:t>Article describing Invisible Technologies' role in AI enablement across major tech firms</w:t>
      </w:r>
      <w:r/>
    </w:p>
    <w:p>
      <w:pPr>
        <w:pStyle w:val="ListNumber"/>
        <w:spacing w:line="240" w:lineRule="auto"/>
        <w:ind w:left="720"/>
      </w:pPr>
      <w:r/>
      <w:r>
        <w:t>Article concerning the broader implications of Invisible's operations within the AI sector</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https://www.unite.ai/matthew-fitzpatrick-ceo-of-invisible-technologies-interview-series/</w:t>
        </w:r>
      </w:hyperlink>
      <w:r>
        <w:t xml:space="preserve"> - Please view link - unable to able to access data</w:t>
      </w:r>
      <w:r/>
    </w:p>
    <w:p>
      <w:pPr>
        <w:pStyle w:val="ListNumber"/>
        <w:spacing w:line="240" w:lineRule="auto"/>
        <w:ind w:left="720"/>
      </w:pPr>
      <w:r/>
      <w:hyperlink r:id="rId11">
        <w:r>
          <w:rPr>
            <w:color w:val="0000EE"/>
            <w:u w:val="single"/>
          </w:rPr>
          <w:t>https://www.businesswire.com/news/home/20250121103218/en/Invisible-Technologies-Appoints-McKinsey-AI-Leader-as-Chief-Executive-Officer</w:t>
        </w:r>
      </w:hyperlink>
      <w:r>
        <w:t xml:space="preserve"> - In January 2025, Invisible Technologies appointed Matthew Fitzpatrick, former Global Head of QuantumBlack Labs at McKinsey, as CEO. Fitzpatrick brings extensive experience in AI and technology innovation, having led AI software development and R&amp;D at McKinsey. Under his leadership, Invisible Technologies aims to bridge the gap between AI experimentation and scalable enterprise applications, addressing the challenge that fewer than 10% of AI models reach production due to operational complexities. The company reported significant growth, with revenue more than doubling to $134 million from 2023 to 2024 and achieving a $500 million valuation in early 2024.</w:t>
      </w:r>
      <w:r/>
    </w:p>
    <w:p>
      <w:pPr>
        <w:pStyle w:val="ListNumber"/>
        <w:spacing w:line="240" w:lineRule="auto"/>
        <w:ind w:left="720"/>
      </w:pPr>
      <w:r/>
      <w:hyperlink r:id="rId12">
        <w:r>
          <w:rPr>
            <w:color w:val="0000EE"/>
            <w:u w:val="single"/>
          </w:rPr>
          <w:t>https://www.businesswire.com/news/home/20241121003874/en/Invisible-Technologies-Ranked-Number-61-Fastest-Growing-Company-in-North-America-on-the-2024-Deloitte-Technology-Fast-500%E2%84%A2</w:t>
        </w:r>
      </w:hyperlink>
      <w:r>
        <w:t xml:space="preserve"> - Invisible Technologies was ranked 61st on the 2024 Deloitte Technology Fast 500™, a list of the fastest-growing technology companies in North America. The company achieved a 2,342% growth rate during this period, reflecting its rapid expansion and innovation in the AI and automation sectors. This recognition underscores Invisible Technologies' commitment to delivering effective solutions that combine human expertise with advanced technologies to meet client needs.</w:t>
      </w:r>
      <w:r/>
    </w:p>
    <w:p>
      <w:pPr>
        <w:pStyle w:val="ListNumber"/>
        <w:spacing w:line="240" w:lineRule="auto"/>
        <w:ind w:left="720"/>
      </w:pPr>
      <w:r/>
      <w:hyperlink r:id="rId13">
        <w:r>
          <w:rPr>
            <w:color w:val="0000EE"/>
            <w:u w:val="single"/>
          </w:rPr>
          <w:t>https://aisdr.com/inc-5000-companies-ai-prospecting/invisible-technologies-2/</w:t>
        </w:r>
      </w:hyperlink>
      <w:r>
        <w:t xml:space="preserve"> - Invisible Technologies was named the Business Services category winner in the 2025 Artificial Intelligence Excellence Awards, recognizing its innovative approach to combining human expertise with advanced AI capabilities. The company also earned 'Awardable' status on the Tradewinds Solutions Marketplace to support AI adoption across the Department of Defense. These accolades highlight Invisible Technologies' leadership in integrating AI and human intelligence to deliver scalable and efficient business solutions.</w:t>
      </w:r>
      <w:r/>
    </w:p>
    <w:p>
      <w:pPr>
        <w:pStyle w:val="ListNumber"/>
        <w:spacing w:line="240" w:lineRule="auto"/>
        <w:ind w:left="720"/>
      </w:pPr>
      <w:r/>
      <w:hyperlink r:id="rId14">
        <w:r>
          <w:rPr>
            <w:color w:val="0000EE"/>
            <w:u w:val="single"/>
          </w:rPr>
          <w:t>https://leadiq.com/c/invisible-technologies/5a1d9dde23000059008dc695</w:t>
        </w:r>
      </w:hyperlink>
      <w:r>
        <w:t xml:space="preserve"> - Invisible Technologies has been recognized as the #3 Fastest Growing AI Company on the Inc. 5000 List, achieving a $500 million valuation in early 2024. This market recognition demonstrates the company's strong growth trajectory and potential for further expansion. The company's innovative approach to combining human expertise with advanced AI capabilities has positioned it as a leader in the AI and automation sectors.</w:t>
      </w:r>
      <w:r/>
    </w:p>
    <w:p>
      <w:pPr>
        <w:pStyle w:val="ListNumber"/>
        <w:spacing w:line="240" w:lineRule="auto"/>
        <w:ind w:left="720"/>
      </w:pPr>
      <w:r/>
      <w:hyperlink r:id="rId15">
        <w:r>
          <w:rPr>
            <w:color w:val="0000EE"/>
            <w:u w:val="single"/>
          </w:rPr>
          <w:t>https://invisible.co/</w:t>
        </w:r>
      </w:hyperlink>
      <w:r>
        <w:t xml:space="preserve"> - Invisible Technologies is redefining business operations for the AI era. Its pioneering platform seamlessly fuses cutting-edge AI with human expertise, dismantling execution barriers and unlocking unprecedented growth. As the trusted AI enablement partner for tech giants like OpenAI, Microsoft, Google, and AWS, Invisible empowers enterprises to harness AI's full potential, using an Intelligent Operations service to transform complex processes and deliver powerful results at scale for the world’s most innovative companies.</w:t>
      </w:r>
      <w:r/>
    </w:p>
    <w:p>
      <w:pPr>
        <w:pStyle w:val="ListNumber"/>
        <w:spacing w:line="240" w:lineRule="auto"/>
        <w:ind w:left="720"/>
      </w:pPr>
      <w:r/>
      <w:hyperlink r:id="rId16">
        <w:r>
          <w:rPr>
            <w:color w:val="0000EE"/>
            <w:u w:val="single"/>
          </w:rPr>
          <w:t>https://www.inc.com/profile/invisible-technologies</w:t>
        </w:r>
      </w:hyperlink>
      <w:r>
        <w:t xml:space="preserve"> - Invisible Technologies is an operations innovation company transforming how companies are built and run, merging AI and automation. Founded in 2015 and headquartered in San Francisco, the company has been recognized on the Inc. 5000 list, ranking No. 152 in 2024 with a 2,342% three-year growth. This recognition underscores Invisible Technologies' rapid growth and its role as a leader in integrating AI and automation into business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ite.ai/matthew-fitzpatrick-ceo-of-invisible-technologies-interview-series/" TargetMode="External"/><Relationship Id="rId11" Type="http://schemas.openxmlformats.org/officeDocument/2006/relationships/hyperlink" Target="https://www.businesswire.com/news/home/20250121103218/en/Invisible-Technologies-Appoints-McKinsey-AI-Leader-as-Chief-Executive-Officer" TargetMode="External"/><Relationship Id="rId12" Type="http://schemas.openxmlformats.org/officeDocument/2006/relationships/hyperlink" Target="https://www.businesswire.com/news/home/20241121003874/en/Invisible-Technologies-Ranked-Number-61-Fastest-Growing-Company-in-North-America-on-the-2024-Deloitte-Technology-Fast-500%E2%84%A2" TargetMode="External"/><Relationship Id="rId13" Type="http://schemas.openxmlformats.org/officeDocument/2006/relationships/hyperlink" Target="https://aisdr.com/inc-5000-companies-ai-prospecting/invisible-technologies-2/" TargetMode="External"/><Relationship Id="rId14" Type="http://schemas.openxmlformats.org/officeDocument/2006/relationships/hyperlink" Target="https://leadiq.com/c/invisible-technologies/5a1d9dde23000059008dc695" TargetMode="External"/><Relationship Id="rId15" Type="http://schemas.openxmlformats.org/officeDocument/2006/relationships/hyperlink" Target="https://invisible.co/" TargetMode="External"/><Relationship Id="rId16" Type="http://schemas.openxmlformats.org/officeDocument/2006/relationships/hyperlink" Target="https://www.inc.com/profile/invisible-technolo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