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TotalEnergies pioneers AI-powered knowledge tools to revolutionise chemical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has swiftly transitioned from being a speculative future advancement to a pivotal component of today’s chemical process industries (CPI). Recent findings suggest that over 80% of CPI executives anticipate substantial impacts from AI within the next three years. Companies are increasingly deploying AI across various functions, including research and development (R&amp;D), manufacturing, risk management, and forecasting, aiming to cut costs, enhance product quality, and accelerate innovation.</w:t>
      </w:r>
      <w:r/>
    </w:p>
    <w:p>
      <w:r/>
      <w:r>
        <w:t>TotalEnergies stands out as an exemplary case of this transformative shift. The French multinational has embraced AI by launching AI-powered assistants at its Antwerp refinery. Collaborating with Sinequa, a leader in enterprise search technology, TotalEnergies has developed tools known internally as MILAa (My Intelligent Learning Application) and JAFAR (Generative AI for Return of Experience). These innovations address significant challenges in refinery knowledge management and root cause analysis, utilising natural language processing and machine learning to streamline operations and enhance decision-making.</w:t>
      </w:r>
      <w:r/>
    </w:p>
    <w:p>
      <w:r/>
      <w:r>
        <w:t>Prior to the implementation of these AI solutions, engineers at TotalEnergies grappled with fragmented access to vital operational data. Root cause analysis documents, maintenance records, and technical manuals were stored in disparate systems and often presented in inconsistent formats. This lack of coherence not only delayed the identification of failures, leading to prolonged downtime, but also resulted in inconsistent decision-making across teams. The company estimates that repeated operational incidents stemming from these inefficiencies cost millions in lost productivity and repairs.</w:t>
      </w:r>
      <w:r/>
    </w:p>
    <w:p>
      <w:r/>
      <w:r>
        <w:t>In response, MILAa was crafted to amalgamate over a thousand root cause analysis documents into a centralised knowledge framework. By leveraging Sinequa’s enterprise search capabilities, MILAa allows engineers to query information in natural language, significantly reducing the time and effort required to locate data. This initiative fosters cross-site learning, essential for standardising operational responses and preventative strategies across TotalEnergies’ global operations.</w:t>
      </w:r>
      <w:r/>
    </w:p>
    <w:p>
      <w:r/>
      <w:r>
        <w:t>JAFAR complements MILAa by converting static documents into interactive dialogue, thereby enhancing usability. By automatically translating technical RCA documents into multiple languages, JAFAR maintains the integrity of industry-specific terminology through a custom-built dictionary. As Pierre Jallais, the lead architect for Smart Search Engines at TotalEnergies, emphasised, such a sophisticated integration allows for a more nuanced understanding of the unique language used within the company, facilitating better interaction with critical operational knowledge.</w:t>
      </w:r>
      <w:r/>
    </w:p>
    <w:p>
      <w:r/>
      <w:r>
        <w:t>Beyond TotalEnergies, the broader CPI landscape is witnessing significant AI-driven advancements. In R&amp;D, AI is being harnessed to optimise chemical formulations and accelerate the identification of promising molecules. With investments surging in AI technologies in both the UK and US, enhanced market research, prototyping, and customer personalisation have become the new norm, promising to push product development cycles forward.</w:t>
      </w:r>
      <w:r/>
    </w:p>
    <w:p>
      <w:r/>
      <w:r>
        <w:t>Moreover, AI's influence extends into manufacturing processes, significantly improving quality control and safety. Predictive maintenance systems analyse data from sensors to foresee potential hazards, which is critical for ensuring that quality standards are upheld and operational efficiency is maximised. Recent reports have highlighted instances where predictive maintenance models have enabled companies to halve their unexpected downtimes, thereby solidifying AI's role as a game-changer in enhancing operational reliability.</w:t>
      </w:r>
      <w:r/>
    </w:p>
    <w:p>
      <w:r/>
      <w:r>
        <w:t>AI is also transforming supply chain management within the chemical sector, where advances in predictive analytics lead to improved forecasting accuracy, enabling companies to manage raw material procurement more efficiently and reduce inventory waste. With AI-driven tools improving anticipatory capabilities regarding pricing and demand fluctuations, CPI firms are better positioned to enhance profitability and logistics agility.</w:t>
      </w:r>
      <w:r/>
    </w:p>
    <w:p>
      <w:r/>
      <w:r>
        <w:t>In conclusion, the integration of artificial intelligence into the chemical process industries is not merely a trend; it represents a significant evolution in operations management. Through pioneering applications such as those exemplified by TotalEnergies, the sector is not only addressing historical challenges but also setting the stage for a future characterised by greater efficiency, enhanced safety, and sustained innovation.</w:t>
      </w:r>
      <w:r/>
    </w:p>
    <w:p>
      <w:pPr>
        <w:pBdr>
          <w:bottom w:val="single" w:sz="6" w:space="1" w:color="auto"/>
        </w:pBdr>
      </w:pPr>
      <w:r/>
    </w:p>
    <w:p>
      <w:pPr>
        <w:pStyle w:val="Heading3"/>
      </w:pPr>
      <w:r>
        <w:t>Reference Map</w:t>
      </w:r>
      <w:r/>
      <w:r/>
    </w:p>
    <w:p>
      <w:pPr>
        <w:pStyle w:val="ListBullet"/>
        <w:spacing w:line="240" w:lineRule="auto"/>
        <w:ind w:left="720"/>
      </w:pPr>
      <w:r/>
      <w:r>
        <w:t>Paragraph 1: Sources (1), (2)</w:t>
      </w:r>
      <w:r/>
    </w:p>
    <w:p>
      <w:pPr>
        <w:pStyle w:val="ListBullet"/>
        <w:spacing w:line="240" w:lineRule="auto"/>
        <w:ind w:left="720"/>
      </w:pPr>
      <w:r/>
      <w:r>
        <w:t>Paragraph 2: Source (1)</w:t>
      </w:r>
      <w:r/>
    </w:p>
    <w:p>
      <w:pPr>
        <w:pStyle w:val="ListBullet"/>
        <w:spacing w:line="240" w:lineRule="auto"/>
        <w:ind w:left="720"/>
      </w:pPr>
      <w:r/>
      <w:r>
        <w:t>Paragraph 3: Source (1)</w:t>
      </w:r>
      <w:r/>
    </w:p>
    <w:p>
      <w:pPr>
        <w:pStyle w:val="ListBullet"/>
        <w:spacing w:line="240" w:lineRule="auto"/>
        <w:ind w:left="720"/>
      </w:pPr>
      <w:r/>
      <w:r>
        <w:t>Paragraph 4: Sources (1), (2)</w:t>
      </w:r>
      <w:r/>
    </w:p>
    <w:p>
      <w:pPr>
        <w:pStyle w:val="ListBullet"/>
        <w:spacing w:line="240" w:lineRule="auto"/>
        <w:ind w:left="720"/>
      </w:pPr>
      <w:r/>
      <w:r>
        <w:t>Paragraph 5: Source (1)</w:t>
      </w:r>
      <w:r/>
    </w:p>
    <w:p>
      <w:pPr>
        <w:pStyle w:val="ListBullet"/>
        <w:spacing w:line="240" w:lineRule="auto"/>
        <w:ind w:left="720"/>
      </w:pPr>
      <w:r/>
      <w:r>
        <w:t>Paragraph 6: Source (1)</w:t>
      </w:r>
      <w:r/>
    </w:p>
    <w:p>
      <w:pPr>
        <w:pStyle w:val="ListBullet"/>
        <w:spacing w:line="240" w:lineRule="auto"/>
        <w:ind w:left="720"/>
      </w:pPr>
      <w:r/>
      <w:r>
        <w:t>Paragraph 7: Sources (2), (3), (4)</w:t>
      </w:r>
      <w:r/>
    </w:p>
    <w:p>
      <w:pPr>
        <w:pStyle w:val="ListBullet"/>
        <w:spacing w:line="240" w:lineRule="auto"/>
        <w:ind w:left="720"/>
      </w:pPr>
      <w:r/>
      <w:r>
        <w:t>Paragraph 8: Sources (3), (4), (5)</w:t>
      </w:r>
      <w:r/>
    </w:p>
    <w:p>
      <w:pPr>
        <w:pStyle w:val="ListBullet"/>
        <w:spacing w:line="240" w:lineRule="auto"/>
        <w:ind w:left="720"/>
      </w:pPr>
      <w:r/>
      <w:r>
        <w:t>Paragraph 9: Sources (4), (5), (6)</w:t>
      </w:r>
      <w:r/>
    </w:p>
    <w:p>
      <w:pPr>
        <w:pStyle w:val="ListBullet"/>
        <w:spacing w:line="240" w:lineRule="auto"/>
        <w:ind w:left="720"/>
      </w:pPr>
      <w:r/>
      <w:r>
        <w:t>Paragraph 10: Source (1)</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https://www.chemengonline.com/artificial-intelligence-in-operations/</w:t>
        </w:r>
      </w:hyperlink>
      <w:r>
        <w:t xml:space="preserve"> - Please view link - unable to able to access data</w:t>
      </w:r>
      <w:r/>
    </w:p>
    <w:p>
      <w:pPr>
        <w:pStyle w:val="ListNumber"/>
        <w:spacing w:line="240" w:lineRule="auto"/>
        <w:ind w:left="720"/>
      </w:pPr>
      <w:r/>
      <w:hyperlink r:id="rId11">
        <w:r>
          <w:rPr>
            <w:color w:val="0000EE"/>
            <w:u w:val="single"/>
          </w:rPr>
          <w:t>https://www.ft.com/content/648046c1-7fcd-43fb-819b-841f104396d9</w:t>
        </w:r>
      </w:hyperlink>
      <w:r>
        <w:t xml:space="preserve"> - This article discusses how artificial intelligence (AI) is revolutionising research and development (R&amp;D) in the chemical industry. It highlights the adoption of AI and machine learning to accelerate innovation and product development, with significant investments in R&amp;D in the UK and US. AI-enabled tools enhance market research, design, prototyping, simulations, and customer personalisation, significantly optimising processes and efficiency. The piece also emphasises the importance of embracing an entrepreneurial approach within R&amp;D to facilitate breakthrough innovations and the need for effective data use and clean data entry to leverage AI in R&amp;D.</w:t>
      </w:r>
      <w:r/>
    </w:p>
    <w:p>
      <w:pPr>
        <w:pStyle w:val="ListNumber"/>
        <w:spacing w:line="240" w:lineRule="auto"/>
        <w:ind w:left="720"/>
      </w:pPr>
      <w:r/>
      <w:hyperlink r:id="rId12">
        <w:r>
          <w:rPr>
            <w:color w:val="0000EE"/>
            <w:u w:val="single"/>
          </w:rPr>
          <w:t>https://www.optisolbusiness.com/insight/how-ai-can-improve-quality-and-safety-of-chemical-manufacturing-processes</w:t>
        </w:r>
      </w:hyperlink>
      <w:r>
        <w:t xml:space="preserve"> - This article explores the role of artificial intelligence (AI) in enhancing the quality and safety of chemical manufacturing processes. It outlines how AI can improve predictive maintenance, process optimisation, real-time monitoring, quality control, and hazard identification. By analysing data from sensors, AI can predict potential hazards, identify areas for optimisation, and ensure that products meet required quality standards. The piece also discusses the benefits of AI in chemical manufacturing, including improved quality control, increased efficiency and productivity, predictive maintenance, improved safety, and enhanced product development.</w:t>
      </w:r>
      <w:r/>
    </w:p>
    <w:p>
      <w:pPr>
        <w:pStyle w:val="ListNumber"/>
        <w:spacing w:line="240" w:lineRule="auto"/>
        <w:ind w:left="720"/>
      </w:pPr>
      <w:r/>
      <w:hyperlink r:id="rId13">
        <w:r>
          <w:rPr>
            <w:color w:val="0000EE"/>
            <w:u w:val="single"/>
          </w:rPr>
          <w:t>https://www.alliedmarketresearch.com/resource-center/amr-perspectives/materials-and-chemicals/artificial-intelligencetotransform-the-chemicalindustry-in-2024</w:t>
        </w:r>
      </w:hyperlink>
      <w:r>
        <w:t xml:space="preserve"> - This report examines how artificial intelligence (AI) is transforming the chemical industry, focusing on predictive maintenance, quality control, supply chain optimisation, and safety enhancement. It discusses the adoption of AI-powered predictive maintenance to monitor equipment, analyse sensor data, and predict equipment failures, allowing for timely maintenance. The report also highlights AI applications in image recognition and spectroscopy for quality control, AI's role in optimising supply chains, and AI's contribution to enhancing safety in chemical plants by analysing historical data and real-time inputs to identify potential hazards.</w:t>
      </w:r>
      <w:r/>
    </w:p>
    <w:p>
      <w:pPr>
        <w:pStyle w:val="ListNumber"/>
        <w:spacing w:line="240" w:lineRule="auto"/>
        <w:ind w:left="720"/>
      </w:pPr>
      <w:r/>
      <w:hyperlink r:id="rId14">
        <w:r>
          <w:rPr>
            <w:color w:val="0000EE"/>
            <w:u w:val="single"/>
          </w:rPr>
          <w:t>https://www.coherentmarketinsights.com/industry-reports/artificial-intelligence-ai-in-chemical-market</w:t>
        </w:r>
      </w:hyperlink>
      <w:r>
        <w:t xml:space="preserve"> - This market report discusses the impact of artificial intelligence (AI) on the chemical industry, particularly in predictive maintenance. It highlights how AI technologies for predictive maintenance enabled a leading European chemical manufacturer to reduce unexpected downtime by 25%. The report also explores AI's role in optimising plant performance, safety, and sustainability objectives in the chemical industry, including monitoring equipment operations in real-time, detecting anomalies, and predicting equipment failures before they occur, thereby avoiding unexpected breakdowns and outages.</w:t>
      </w:r>
      <w:r/>
    </w:p>
    <w:p>
      <w:pPr>
        <w:pStyle w:val="ListNumber"/>
        <w:spacing w:line="240" w:lineRule="auto"/>
        <w:ind w:left="720"/>
      </w:pPr>
      <w:r/>
      <w:hyperlink r:id="rId15">
        <w:r>
          <w:rPr>
            <w:color w:val="0000EE"/>
            <w:u w:val="single"/>
          </w:rPr>
          <w:t>https://www.chemengconsulting.com/blog/2025/02/24/ai-transforming-safety-risk-management-chemical-plants/1114/</w:t>
        </w:r>
      </w:hyperlink>
      <w:r>
        <w:t xml:space="preserve"> - This article discusses how artificial intelligence (AI) is transforming safety and risk management in chemical plants. It explains how AI systems analyse historical data and real-time inputs to identify patterns indicating potential hazards, such as equipment failures, chemical leaks, or human errors. The piece highlights AI's role in real-time monitoring and response, with AI-powered systems continuously collecting data from various sensors and equipment to provide a comprehensive overview of plant operations, enabling prompt alerts and corrective measures. It also mentions AI tools like AspenTech, Seeq, and SparkCognition that enhance safety and risk management.</w:t>
      </w:r>
      <w:r/>
    </w:p>
    <w:p>
      <w:pPr>
        <w:pStyle w:val="ListNumber"/>
        <w:spacing w:line="240" w:lineRule="auto"/>
        <w:ind w:left="720"/>
      </w:pPr>
      <w:r/>
      <w:hyperlink r:id="rId16">
        <w:r>
          <w:rPr>
            <w:color w:val="0000EE"/>
            <w:u w:val="single"/>
          </w:rPr>
          <w:t>https://www.planettogether.com/blog/integrating-ai-for-proactive-risk-management-in-scheduling-for-chemical-manufacturing-facilities</w:t>
        </w:r>
      </w:hyperlink>
      <w:r>
        <w:t xml:space="preserve"> - This blog post explores the integration of artificial intelligence (AI) for proactive risk management in scheduling for chemical manufacturing facilities. It discusses how AI algorithms can identify and mitigate risks before they impact production, reducing downtime and operational disruptions. The article also highlights benefits such as optimised resource allocation, compliance assurance, improved adaptability to market changes, and data-driven decision-making. It emphasises the role of AI in enhancing competitiveness and operational efficiency in the chemical manufacturing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engonline.com/artificial-intelligence-in-operations/" TargetMode="External"/><Relationship Id="rId11" Type="http://schemas.openxmlformats.org/officeDocument/2006/relationships/hyperlink" Target="https://www.ft.com/content/648046c1-7fcd-43fb-819b-841f104396d9" TargetMode="External"/><Relationship Id="rId12" Type="http://schemas.openxmlformats.org/officeDocument/2006/relationships/hyperlink" Target="https://www.optisolbusiness.com/insight/how-ai-can-improve-quality-and-safety-of-chemical-manufacturing-processes" TargetMode="External"/><Relationship Id="rId13" Type="http://schemas.openxmlformats.org/officeDocument/2006/relationships/hyperlink" Target="https://www.alliedmarketresearch.com/resource-center/amr-perspectives/materials-and-chemicals/artificial-intelligencetotransform-the-chemicalindustry-in-2024" TargetMode="External"/><Relationship Id="rId14" Type="http://schemas.openxmlformats.org/officeDocument/2006/relationships/hyperlink" Target="https://www.coherentmarketinsights.com/industry-reports/artificial-intelligence-ai-in-chemical-market" TargetMode="External"/><Relationship Id="rId15" Type="http://schemas.openxmlformats.org/officeDocument/2006/relationships/hyperlink" Target="https://www.chemengconsulting.com/blog/2025/02/24/ai-transforming-safety-risk-management-chemical-plants/1114/" TargetMode="External"/><Relationship Id="rId16" Type="http://schemas.openxmlformats.org/officeDocument/2006/relationships/hyperlink" Target="https://www.planettogether.com/blog/integrating-ai-for-proactive-risk-management-in-scheduling-for-chemical-manufacturing-fac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