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Rohirrim launches RohanProcure to cut government contracting times with generative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Rohirrim, a company specialising in AI-driven solutions for government procurement, has launched RohanProcure, a platform designed to modernise and streamline the acquisition process for government agencies. According to the announcement, RohanProcure is built to tackle the inefficiencies prevalent in the government contracting landscape, where a significant federal investment exceeded $760 billion in contracts for fiscal year 2023. The platform aims to mitigate the challenges identified in a Government Accountability Office report, which indicated that nearly 40 percent of acquisition staff face difficulties due to data fragmentation and outdated manual processes.</w:t>
      </w:r>
      <w:r/>
    </w:p>
    <w:p>
      <w:r/>
      <w:r>
        <w:t>The firm claims that RohanProcure will utilise generative AI to automate much of the procedural workload associated with procurement, thereby reducing the time necessary for award cycles from months to mere weeks. CEO Steven Aberle emphasised that by eliminating manual documentation processes, acquisition teams can focus more on strategic decision-making rather than clerical tasks. "We built RohanProcure not to pave a gentler trail up that mountain, but to end it," Aberle stated, underlining the urgent need for a more efficient system.</w:t>
      </w:r>
      <w:r/>
    </w:p>
    <w:p>
      <w:r/>
      <w:r>
        <w:t>The launch comes amid broader trends in procurement where a growing number of organisations are adopting AI technologies. Gartner has projected that by 2027, half of all procurement contract management will leverage AI, particularly for tasks such as contract risk analysis. Similarly, analysts from Roland Berger indicate that the automation capabilities of generative AI can significantly accelerate data gathering and processing, thereby revolutionising procurement processes.</w:t>
      </w:r>
      <w:r/>
    </w:p>
    <w:p>
      <w:r/>
      <w:r>
        <w:t>Despite these advancements, the federal procurement ecosystem faces specific challenges not only due to the complexity of existing regulations but also because of technology adoption hurdles. A recent article from Hitachi Vantara Federal highlights how budget uncertainties and compliance checks often contribute to delays, limiting the ability of agencies to keep pace with advances in technology. The procurement system was not originally designed for the rapid evolution of technology, which makes the integration of new platforms like RohanProcure both timely and essential.</w:t>
      </w:r>
      <w:r/>
    </w:p>
    <w:p>
      <w:r/>
      <w:r>
        <w:t>Furthermore, while Rohirrim asserts that RohanProcure can create high-quality procurement documents through intelligent templates and real-time compliance checks, concerns about data quality and privacy remain prominent. Deloitte has pointed out these challenges, suggesting that successful integration requires a careful blend of human oversight and AI efficiency. The need for robust governance and data integrity systems will be crucial as organisations seek to harness these new technologies effectively.</w:t>
      </w:r>
      <w:r/>
    </w:p>
    <w:p>
      <w:r/>
      <w:r>
        <w:t xml:space="preserve">As RohanProcure becomes available to government agencies, it represents a significant step towards addressing urgent procurement inefficiencies. If successful, the platform could set a precedent for the integration of generative AI in public sector operations, enhancing both speed and transparency within a bureaucratic landscape often hampered by outdated processes. Rohirrim’s initiative could potentially reshape not just how government contracts are managed but also how quickly agencies can respond to operational demands, a key factor in national readiness. </w:t>
      </w:r>
      <w:r/>
    </w:p>
    <w:p>
      <w:pPr>
        <w:pStyle w:val="Heading3"/>
      </w:pPr>
      <w:r>
        <w:t>Reference Map</w:t>
      </w:r>
      <w:r/>
      <w:r/>
    </w:p>
    <w:p>
      <w:pPr>
        <w:pStyle w:val="ListNumber"/>
        <w:numPr>
          <w:ilvl w:val="0"/>
          <w:numId w:val="14"/>
        </w:numPr>
        <w:spacing w:line="240" w:lineRule="auto"/>
        <w:ind w:left="720"/>
      </w:pPr>
      <w:r/>
      <w:r>
        <w:t>Rohirrim Press Release</w:t>
      </w:r>
      <w:r/>
    </w:p>
    <w:p>
      <w:pPr>
        <w:pStyle w:val="ListNumber"/>
        <w:spacing w:line="240" w:lineRule="auto"/>
        <w:ind w:left="720"/>
      </w:pPr>
      <w:r/>
      <w:r>
        <w:t>Gartner Predictions</w:t>
      </w:r>
      <w:r/>
    </w:p>
    <w:p>
      <w:pPr>
        <w:pStyle w:val="ListNumber"/>
        <w:spacing w:line="240" w:lineRule="auto"/>
        <w:ind w:left="720"/>
      </w:pPr>
      <w:r/>
      <w:r>
        <w:t>Roland Berger Insights</w:t>
      </w:r>
      <w:r/>
    </w:p>
    <w:p>
      <w:pPr>
        <w:pStyle w:val="ListNumber"/>
        <w:spacing w:line="240" w:lineRule="auto"/>
        <w:ind w:left="720"/>
      </w:pPr>
      <w:r/>
      <w:r>
        <w:t>Hitachi Vantara Federal Analysis</w:t>
      </w:r>
      <w:r/>
    </w:p>
    <w:p>
      <w:pPr>
        <w:pStyle w:val="ListNumber"/>
        <w:spacing w:line="240" w:lineRule="auto"/>
        <w:ind w:left="720"/>
      </w:pPr>
      <w:r/>
      <w:r>
        <w:t>Deloitte Perspectives on AI in Procurement</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https://www.prnewswire.com/news-releases/rohirrim-launches-rohanprocure-setting-a-new-standard-in-transparent-government-focused-genai-procurement-modernization-302471570.html</w:t>
        </w:r>
      </w:hyperlink>
      <w:r>
        <w:t xml:space="preserve"> - Original press release. View link for all data</w:t>
      </w:r>
      <w:r/>
    </w:p>
    <w:p>
      <w:pPr>
        <w:pStyle w:val="ListNumber"/>
        <w:spacing w:line="240" w:lineRule="auto"/>
        <w:ind w:left="720"/>
      </w:pPr>
      <w:r/>
      <w:hyperlink r:id="rId11">
        <w:r>
          <w:rPr>
            <w:color w:val="0000EE"/>
            <w:u w:val="single"/>
          </w:rPr>
          <w:t>https://www.gartner.com/en/newsroom/press-releases/2024-05-08-gartner-predicts-half-of-procurement-contract-management-will-be-ai-enabled-by-2027</w:t>
        </w:r>
      </w:hyperlink>
      <w:r>
        <w:t xml:space="preserve"> - Gartner forecasts that by 2027, 50% of organisations will utilise AI-enabled contract risk analysis and editing tools in supplier contract negotiations. A survey of 101 procurement leaders revealed that sourcing and contract lifecycle management are expected to benefit most from generative AI over the next year. The integration of AI, particularly generative AI, is transforming procurement processes, enhancing efficiency and effectiveness.</w:t>
      </w:r>
      <w:r/>
    </w:p>
    <w:p>
      <w:pPr>
        <w:pStyle w:val="ListNumber"/>
        <w:spacing w:line="240" w:lineRule="auto"/>
        <w:ind w:left="720"/>
      </w:pPr>
      <w:r/>
      <w:hyperlink r:id="rId12">
        <w:r>
          <w:rPr>
            <w:color w:val="0000EE"/>
            <w:u w:val="single"/>
          </w:rPr>
          <w:t>https://www.rolandberger.com/en/Insights/Publications/Generative-AI-in-procurement.html</w:t>
        </w:r>
      </w:hyperlink>
      <w:r>
        <w:t xml:space="preserve"> - Roland Berger discusses the transformative impact of generative AI (GenAI) on procurement. The article highlights how GenAI automates data gathering and processing, enabling procurement to perform human-like tasks at higher speeds, thereby boosting efficiency. It also addresses the strategic imperative for procurement to adopt GenAI to remain competitive, emphasising the need for organisations to leverage this technology to enhance their procurement processes.</w:t>
      </w:r>
      <w:r/>
    </w:p>
    <w:p>
      <w:pPr>
        <w:pStyle w:val="ListNumber"/>
        <w:spacing w:line="240" w:lineRule="auto"/>
        <w:ind w:left="720"/>
      </w:pPr>
      <w:r/>
      <w:hyperlink r:id="rId13">
        <w:r>
          <w:rPr>
            <w:color w:val="0000EE"/>
            <w:u w:val="single"/>
          </w:rPr>
          <w:t>https://www.hitachivantarafederal.com/leveling-procurement-roadblocks-to-create-a-clear-path-for-federal-it-modernization/</w:t>
        </w:r>
      </w:hyperlink>
      <w:r>
        <w:t xml:space="preserve"> - Hitachi Vantara Federal examines the challenges in the federal procurement process, noting that it was not designed for the rapid pace of modern technology. Factors such as budget uncertainty, compliance and security reviews, technology complexity, and changing requirements contribute to delays. The article suggests that these roadblocks hinder the government's ability to keep up with technological advancements and proposes solutions to modernise the procurement process.</w:t>
      </w:r>
      <w:r/>
    </w:p>
    <w:p>
      <w:pPr>
        <w:pStyle w:val="ListNumber"/>
        <w:spacing w:line="240" w:lineRule="auto"/>
        <w:ind w:left="720"/>
      </w:pPr>
      <w:r/>
      <w:hyperlink r:id="rId14">
        <w:r>
          <w:rPr>
            <w:color w:val="0000EE"/>
            <w:u w:val="single"/>
          </w:rPr>
          <w:t>https://www2.deloitte.com/us/en/insights/industry/public-sector/automation-and-generative-ai-in-government/generative-ai-to-transform-government-procurement.html</w:t>
        </w:r>
      </w:hyperlink>
      <w:r>
        <w:t xml:space="preserve"> - Deloitte explores the potential of generative AI (GenAI) to revolutionise government procurement. The article highlights how GenAI can automate tasks like document generation and demand forecasting, improving efficiency and effectiveness. It also discusses the challenges of integrating GenAI, such as data quality and privacy concerns, and the importance of blending human expertise with AI to enhance procurement processes.</w:t>
      </w:r>
      <w:r/>
    </w:p>
    <w:p>
      <w:pPr>
        <w:pStyle w:val="ListNumber"/>
        <w:spacing w:line="240" w:lineRule="auto"/>
        <w:ind w:left="720"/>
      </w:pPr>
      <w:r/>
      <w:hyperlink r:id="rId15">
        <w:r>
          <w:rPr>
            <w:color w:val="0000EE"/>
            <w:u w:val="single"/>
          </w:rPr>
          <w:t>https://www.thehackettgroup.com/insights/embracing-the-future-how-generative-ai-is-revolutionizing-procurement-in-2025/</w:t>
        </w:r>
      </w:hyperlink>
      <w:r>
        <w:t xml:space="preserve"> - The Hackett Group discusses the rapid adoption of generative AI (GenAI) in procurement, noting that 89% of executives are advancing GenAI initiatives. The article highlights the transformative potential of GenAI, with improvements observed in productivity, effectiveness, and user experience. It also addresses challenges such as data quality, privacy concerns, and the need for proper governance in deploying GenAI within procurement functions.</w:t>
      </w:r>
      <w:r/>
    </w:p>
    <w:p>
      <w:pPr>
        <w:pStyle w:val="ListNumber"/>
        <w:spacing w:line="240" w:lineRule="auto"/>
        <w:ind w:left="720"/>
      </w:pPr>
      <w:r/>
      <w:hyperlink r:id="rId16">
        <w:r>
          <w:rPr>
            <w:color w:val="0000EE"/>
            <w:u w:val="single"/>
          </w:rPr>
          <w:t>https://www2.deloitte.com/us/en/blog/business-operations-room-blog/2024/generative-ai-in-procurement.html</w:t>
        </w:r>
      </w:hyperlink>
      <w:r>
        <w:t xml:space="preserve"> - Deloitte examines the impact of generative AI (GenAI) on procurement, highlighting its potential to automate tasks like categorisation, spend analysis, and contract review. The article discusses how GenAI can enhance decision-making and risk management, leading to cost savings and improved efficiency. It also addresses challenges such as data quality, privacy concerns, and the need for integration with existing tools to maximise the benefits of GenAI in procurement.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rohirrim-launches-rohanprocure-setting-a-new-standard-in-transparent-government-focused-genai-procurement-modernization-302471570.html" TargetMode="External"/><Relationship Id="rId11" Type="http://schemas.openxmlformats.org/officeDocument/2006/relationships/hyperlink" Target="https://www.gartner.com/en/newsroom/press-releases/2024-05-08-gartner-predicts-half-of-procurement-contract-management-will-be-ai-enabled-by-2027" TargetMode="External"/><Relationship Id="rId12" Type="http://schemas.openxmlformats.org/officeDocument/2006/relationships/hyperlink" Target="https://www.rolandberger.com/en/Insights/Publications/Generative-AI-in-procurement.html" TargetMode="External"/><Relationship Id="rId13" Type="http://schemas.openxmlformats.org/officeDocument/2006/relationships/hyperlink" Target="https://www.hitachivantarafederal.com/leveling-procurement-roadblocks-to-create-a-clear-path-for-federal-it-modernization/" TargetMode="External"/><Relationship Id="rId14" Type="http://schemas.openxmlformats.org/officeDocument/2006/relationships/hyperlink" Target="https://www2.deloitte.com/us/en/insights/industry/public-sector/automation-and-generative-ai-in-government/generative-ai-to-transform-government-procurement.html" TargetMode="External"/><Relationship Id="rId15" Type="http://schemas.openxmlformats.org/officeDocument/2006/relationships/hyperlink" Target="https://www.thehackettgroup.com/insights/embracing-the-future-how-generative-ai-is-revolutionizing-procurement-in-2025/" TargetMode="External"/><Relationship Id="rId16" Type="http://schemas.openxmlformats.org/officeDocument/2006/relationships/hyperlink" Target="https://www2.deloitte.com/us/en/blog/business-operations-room-blog/2024/generative-ai-in-procuremen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