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DIGITAL cluster commits $30m to train 3,000 workers in AI skills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bolster Canada's workforce in the realm of artificial intelligence, one of the nation’s five Global Innovation Clusters, DIGITAL, recently announced a new investment initiative aimed at developing over 3,000 Canadians with essential skills for AI adoption. This initiative marks another step in DIGITAL's ongoing commitment to creating accessible, rapid skilling programs that prepare graduates for immediate employment in a technology-driven landscape.</w:t>
      </w:r>
      <w:r/>
    </w:p>
    <w:p>
      <w:r/>
      <w:r>
        <w:t>Since its foundation in 2018, DIGITAL has facilitated career advancements for more than 18,300 Canadians, striving to align the competences of job seekers with the evolving demands of employers in the tech sector. Sue Paish, CEO of DIGITAL, highlighted the urgency of this progression, stating, “Canadian companies need talent and leadership equipped with the skills, tools, and vision to drive growth in an increasingly complex, technology-driven world.” This emphasis on training will not only enhance individual career prospects but will also accelerate the adoption of AI within Canadian industries.</w:t>
      </w:r>
      <w:r/>
    </w:p>
    <w:p>
      <w:r/>
      <w:r>
        <w:t>The investment consists of $15 million from DIGITAL, matched by an additional $15 million sourced from various partners, underpinning a series of projects designed to elevate AI expertise across the workforce. For instance, Unity Health Toronto is set to launch its Health AI Academy, a programme aimed at equipping healthcare professionals with the necessary skills to leverage new AI technologies effectively. Meanwhile, Thrive Career Wellness is enhancing its platform to offer job seekers personalized guidance, supported by AI-driven agents.</w:t>
      </w:r>
      <w:r/>
    </w:p>
    <w:p>
      <w:r/>
      <w:r>
        <w:t>Minister of Industry, Mélanie Joly, praised DIGITAL’s role in fostering a well-rounded and inclusive workforce. “By focusing on increasing AI skills and advancing workforce technology solutions, these projects are bridging the gap between industry requirements and workforce capabilities, ultimately helping Canadian workers succeed in high-growth careers,” Joly remarked. The projects also include Advancerite’s Aiko, an innovative AI platform that connects job seekers in the tech industry with real-time labour market data, and Protexxa’s cybersecurity-focused initiative that personalizes upskilling opportunities.</w:t>
      </w:r>
      <w:r/>
    </w:p>
    <w:p>
      <w:r/>
      <w:r>
        <w:t>In times of economic uncertainty, the focus on nurturing local talent is increasingly pertinent. Evan Solomon, Minister of Artificial Intelligence and Digital Innovation, asserted, “Leading in the global AI economy starts at home by empowering Canadians with the tools they need to succeed.” This sentiment reflects the broader strategy of enhancing job readiness through targeted training and knowledge sharing, particularly in crucial sectors like housing, manufacturing, and healthcare.</w:t>
      </w:r>
      <w:r/>
    </w:p>
    <w:p>
      <w:r/>
      <w:r>
        <w:t>DIGITAL’s investment comes alongside other noteworthy initiatives aimed at elevating Canada's workforce. For instance, NPower Canada recently collaborated with Microsoft and the CIBC Foundation to scale the Canadian Tech Talent Accelerator (CTTA), resulting in a $2 million investment to support over 6,000 job seekers across the nation. Since its rollout in January 2021, the CTTA has already positioned more than 3,300 diverse job seekers for success, boasting an impressive employment rate of 80% within six months of graduating.</w:t>
      </w:r>
      <w:r/>
    </w:p>
    <w:p>
      <w:r/>
      <w:r>
        <w:t>Additionally, the government’s ongoing commitment to digital skills training is evident with substantial investments like the $39.2 million funding for the CanCode program, which aims to equip 1.5 million students and 100,000 teachers with critical digital skills, preparing the youth for the future of work in a digital economy.</w:t>
      </w:r>
      <w:r/>
    </w:p>
    <w:p>
      <w:r/>
      <w:r>
        <w:t>These initiatives not only highlight Canada’s focus on integrating AI capabilities into various sectors but also indicate a united effort across public and private enterprises to address the growing skills gap within the workforce. As initiatives like DIGITAL’s spearhead this evolution, they lay the groundwork for a robust and adaptable economy, equipped to meet the challenges and opportunities of an increasingly automated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Original announcement from DIGITAL on workforce development investments.</w:t>
      </w:r>
      <w:r/>
    </w:p>
    <w:p>
      <w:pPr>
        <w:pStyle w:val="ListNumber"/>
        <w:spacing w:line="240" w:lineRule="auto"/>
        <w:ind w:left="720"/>
      </w:pPr>
      <w:r/>
      <w:r>
        <w:t xml:space="preserve">NPower Canada's partnership initiatives to enhance digital skills. </w:t>
      </w:r>
      <w:r/>
    </w:p>
    <w:p>
      <w:pPr>
        <w:pStyle w:val="ListNumber"/>
        <w:spacing w:line="240" w:lineRule="auto"/>
        <w:ind w:left="720"/>
      </w:pPr>
      <w:r/>
      <w:r>
        <w:t>Overview of the Canadian Tech Talent Accelerator and its impact.</w:t>
      </w:r>
      <w:r/>
    </w:p>
    <w:p>
      <w:pPr>
        <w:pStyle w:val="ListNumber"/>
        <w:spacing w:line="240" w:lineRule="auto"/>
        <w:ind w:left="720"/>
      </w:pPr>
      <w:r/>
      <w:r>
        <w:t>Summary of the Horizon AI program aimed at fostering applied AI talent.</w:t>
      </w:r>
      <w:r/>
    </w:p>
    <w:p>
      <w:pPr>
        <w:pStyle w:val="ListNumber"/>
        <w:spacing w:line="240" w:lineRule="auto"/>
        <w:ind w:left="720"/>
      </w:pPr>
      <w:r/>
      <w:r>
        <w:t>Details of the Government of Canada's CanCode program for youth and educators.</w:t>
      </w:r>
      <w:r/>
    </w:p>
    <w:p>
      <w:pPr>
        <w:pStyle w:val="ListNumber"/>
        <w:spacing w:line="240" w:lineRule="auto"/>
        <w:ind w:left="720"/>
      </w:pPr>
      <w:r/>
      <w:r>
        <w:t>Previous government investments in ICT training initiatives.</w:t>
      </w:r>
      <w:r/>
    </w:p>
    <w:p>
      <w:pPr>
        <w:pStyle w:val="ListNumber"/>
        <w:spacing w:line="240" w:lineRule="auto"/>
        <w:ind w:left="720"/>
      </w:pPr>
      <w:r/>
      <w:r>
        <w:t>Specific training opportunities launched in Quebec addressing digital skills and cybersecurity.</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https://techtalent.ca/digital-investment-upskilling-canadian-workforce-ai/</w:t>
        </w:r>
      </w:hyperlink>
      <w:r>
        <w:t xml:space="preserve"> - Please view link - unable to able to access data</w:t>
      </w:r>
      <w:r/>
    </w:p>
    <w:p>
      <w:pPr>
        <w:pStyle w:val="ListNumber"/>
        <w:spacing w:line="240" w:lineRule="auto"/>
        <w:ind w:left="720"/>
      </w:pPr>
      <w:r/>
      <w:hyperlink r:id="rId11">
        <w:r>
          <w:rPr>
            <w:color w:val="0000EE"/>
            <w:u w:val="single"/>
          </w:rPr>
          <w:t>https://www.digitalsupercluster.ca/npower-canadas-workforce-development-program-receives-2m-investment-from-digital-microsoft-and-the-cibc-foundation-to-empower-6000-job-seekers/</w:t>
        </w:r>
      </w:hyperlink>
      <w:r>
        <w:t xml:space="preserve"> - In October 2023, NPower Canada, in partnership with DIGITAL, Microsoft, and the CIBC Foundation, announced a $2 million investment to scale the Canadian Tech Talent Accelerator (CTTA). This initiative aims to equip over 6,000 job-seekers across Canada with essential digital skills, certifications, and job placement support, addressing the growing demand for tech talent in the country. The program has already enabled more than 3,300 diverse job-seekers to enroll, with 80% of graduates securing meaningful employment within six months.</w:t>
      </w:r>
      <w:r/>
    </w:p>
    <w:p>
      <w:pPr>
        <w:pStyle w:val="ListNumber"/>
        <w:spacing w:line="240" w:lineRule="auto"/>
        <w:ind w:left="720"/>
      </w:pPr>
      <w:r/>
      <w:hyperlink r:id="rId12">
        <w:r>
          <w:rPr>
            <w:color w:val="0000EE"/>
            <w:u w:val="single"/>
          </w:rPr>
          <w:t>https://www.digitalsupercluster.ca/projects/canadian-tech-talent-accelerator/</w:t>
        </w:r>
      </w:hyperlink>
      <w:r>
        <w:t xml:space="preserve"> - Launched in January 2021, the Canadian Tech Talent Accelerator (CTTA) is a collaborative effort led by NPower Canada, DIGITAL, Microsoft, and the CIBC Foundation. The program focuses on providing underserved job-seekers with in-demand digital skills, certifications, and job placement support. Since its inception, CTTA has supported over 6,400 Canadians, with more than 80% of graduates securing sustainable digital employment or enrolling in post-secondary education within six months.</w:t>
      </w:r>
      <w:r/>
    </w:p>
    <w:p>
      <w:pPr>
        <w:pStyle w:val="ListNumber"/>
        <w:spacing w:line="240" w:lineRule="auto"/>
        <w:ind w:left="720"/>
      </w:pPr>
      <w:r/>
      <w:hyperlink r:id="rId13">
        <w:r>
          <w:rPr>
            <w:color w:val="0000EE"/>
            <w:u w:val="single"/>
          </w:rPr>
          <w:t>https://www.digitalsupercluster.ca/innovate-with-us/call-for-projects/call-for-proposals-in-ai-skills-and-adoption/</w:t>
        </w:r>
      </w:hyperlink>
      <w:r>
        <w:t xml:space="preserve"> - DIGITAL's Horizon AI program includes the AI Skills &amp; Adoption stream, which co-invests up to $5 million from the federal Pan-Canadian AI Strategy. This initiative aims to develop applied AI talent and accelerate the adoption of innovative AI technologies in Canada. The program focuses on increasing Canada's AI talent pool and supporting organizations in creating a global competitive advantage through skills development and technology commercialization.</w:t>
      </w:r>
      <w:r/>
    </w:p>
    <w:p>
      <w:pPr>
        <w:pStyle w:val="ListNumber"/>
        <w:spacing w:line="240" w:lineRule="auto"/>
        <w:ind w:left="720"/>
      </w:pPr>
      <w:r/>
      <w:hyperlink r:id="rId14">
        <w:r>
          <w:rPr>
            <w:color w:val="0000EE"/>
            <w:u w:val="single"/>
          </w:rPr>
          <w:t>https://www.canada.ca/en/innovation-science-economic-development/news/2024/08/government-of-canada-launches-fourth-phase-of-cancode-program-targeting.html</w:t>
        </w:r>
      </w:hyperlink>
      <w:r>
        <w:t xml:space="preserve"> - In August 2024, the Government of Canada launched the fourth phase of the CanCode program, investing $39.2 million to provide digital skills training to youth and teachers. The program aims to offer 1.5 million students opportunities to learn coding and AI knowledge, and to train 100,000 teachers to incorporate new digital skills into their classrooms, preparing young Canadians for future success in the digital economy.</w:t>
      </w:r>
      <w:r/>
    </w:p>
    <w:p>
      <w:pPr>
        <w:pStyle w:val="ListNumber"/>
        <w:spacing w:line="240" w:lineRule="auto"/>
        <w:ind w:left="720"/>
      </w:pPr>
      <w:r/>
      <w:hyperlink r:id="rId15">
        <w:r>
          <w:rPr>
            <w:color w:val="0000EE"/>
            <w:u w:val="single"/>
          </w:rPr>
          <w:t>https://www.itworldcanada.com/article/government-of-canada-invests-48-3-million-in-training-ict-talent/529456</w:t>
        </w:r>
      </w:hyperlink>
      <w:r>
        <w:t xml:space="preserve"> - In February 2023, the Government of Canada announced an investment of C$48.3 million through the Sectoral Workforce Solutions Program to train workers in the information and communications technology (ICT) sector. The funding was allocated to techNL and Lighthouse Labs, supporting projects aimed at training and upskilling Canadians to meet the growing demand for ICT professionals in the evolving digital landscape.</w:t>
      </w:r>
      <w:r/>
    </w:p>
    <w:p>
      <w:pPr>
        <w:pStyle w:val="ListNumber"/>
        <w:spacing w:line="240" w:lineRule="auto"/>
        <w:ind w:left="720"/>
      </w:pPr>
      <w:r/>
      <w:hyperlink r:id="rId16">
        <w:r>
          <w:rPr>
            <w:color w:val="0000EE"/>
            <w:u w:val="single"/>
          </w:rPr>
          <w:t>https://npowercanada.ca/npower-canada-joins-forces-with-microsoft-to-empower-quebec-job-seekers-with-in-demand-digital-ai-and-cybersecurity-skills/</w:t>
        </w:r>
      </w:hyperlink>
      <w:r>
        <w:t xml:space="preserve"> - In November 2023, NPower Canada, in collaboration with Microsoft, announced new digital training and career development opportunities to help Quebec job-seekers acquire in-demand digital, AI, and cybersecurity skills. Building on the Canadian Tech Talent Accelerator, the training focuses on equipping participants with the skills needed to thrive in today's digital economy, with 415 job-seekers from Quebec finding meaningful employment in the technology sector since the program's inception.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talent.ca/digital-investment-upskilling-canadian-workforce-ai/" TargetMode="External"/><Relationship Id="rId11" Type="http://schemas.openxmlformats.org/officeDocument/2006/relationships/hyperlink" Target="https://www.digitalsupercluster.ca/npower-canadas-workforce-development-program-receives-2m-investment-from-digital-microsoft-and-the-cibc-foundation-to-empower-6000-job-seekers/" TargetMode="External"/><Relationship Id="rId12" Type="http://schemas.openxmlformats.org/officeDocument/2006/relationships/hyperlink" Target="https://www.digitalsupercluster.ca/projects/canadian-tech-talent-accelerator/" TargetMode="External"/><Relationship Id="rId13" Type="http://schemas.openxmlformats.org/officeDocument/2006/relationships/hyperlink" Target="https://www.digitalsupercluster.ca/innovate-with-us/call-for-projects/call-for-proposals-in-ai-skills-and-adoption/" TargetMode="External"/><Relationship Id="rId14" Type="http://schemas.openxmlformats.org/officeDocument/2006/relationships/hyperlink" Target="https://www.canada.ca/en/innovation-science-economic-development/news/2024/08/government-of-canada-launches-fourth-phase-of-cancode-program-targeting.html" TargetMode="External"/><Relationship Id="rId15" Type="http://schemas.openxmlformats.org/officeDocument/2006/relationships/hyperlink" Target="https://www.itworldcanada.com/article/government-of-canada-invests-48-3-million-in-training-ict-talent/529456" TargetMode="External"/><Relationship Id="rId16" Type="http://schemas.openxmlformats.org/officeDocument/2006/relationships/hyperlink" Target="https://npowercanada.ca/npower-canada-joins-forces-with-microsoft-to-empower-quebec-job-seekers-with-in-demand-digital-ai-and-cybersecurity-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